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7CD77" w14:textId="43F09E2D" w:rsidR="00F6230E" w:rsidRDefault="00F6230E" w:rsidP="004920EF">
      <w:pPr>
        <w:pStyle w:val="Titre"/>
        <w:pBdr>
          <w:bottom w:val="none" w:sz="0" w:space="0" w:color="auto"/>
        </w:pBdr>
      </w:pPr>
      <w:bookmarkStart w:id="0" w:name="_GoBack"/>
      <w:bookmarkEnd w:id="0"/>
      <w:r>
        <w:t xml:space="preserve">Fiche </w:t>
      </w:r>
      <w:proofErr w:type="gramStart"/>
      <w:r w:rsidR="005C6E7C">
        <w:t>synthèse</w:t>
      </w:r>
      <w:r w:rsidRPr="00BA3FA7">
        <w:t>,  APPEL</w:t>
      </w:r>
      <w:proofErr w:type="gramEnd"/>
      <w:r w:rsidRPr="00BA3FA7">
        <w:t xml:space="preserve"> </w:t>
      </w:r>
      <w:r>
        <w:t>À</w:t>
      </w:r>
      <w:r w:rsidRPr="00BA3FA7">
        <w:t xml:space="preserve"> </w:t>
      </w:r>
      <w:r>
        <w:t>projet</w:t>
      </w:r>
      <w:r w:rsidRPr="00BA3FA7">
        <w:rPr>
          <w:rFonts w:ascii="Calibri" w:hAnsi="Calibri" w:cs="Calibri"/>
        </w:rPr>
        <w:t> </w:t>
      </w:r>
      <w:r>
        <w:t>:</w:t>
      </w:r>
    </w:p>
    <w:p w14:paraId="2E522214" w14:textId="3B2267CC" w:rsidR="00CE5109" w:rsidRPr="00BA3FA7" w:rsidRDefault="00BE55FC" w:rsidP="00CE5109">
      <w:pPr>
        <w:pStyle w:val="Titre"/>
      </w:pPr>
      <w:r>
        <w:rPr>
          <w:color w:val="auto"/>
          <w:sz w:val="24"/>
        </w:rPr>
        <w:t>Diversité et participation</w:t>
      </w:r>
    </w:p>
    <w:p w14:paraId="0E3729DE" w14:textId="77777777" w:rsidR="00B21F60" w:rsidRPr="003A759A" w:rsidRDefault="00F6230E" w:rsidP="00B21F60">
      <w:pPr>
        <w:spacing w:before="120" w:after="0"/>
        <w:jc w:val="both"/>
        <w:rPr>
          <w:sz w:val="8"/>
          <w:szCs w:val="8"/>
        </w:rPr>
      </w:pPr>
      <w:r w:rsidRPr="004920EF">
        <w:rPr>
          <w:rFonts w:ascii="Arial" w:hAnsi="Arial" w:cs="Arial"/>
          <w:b/>
          <w:color w:val="2F5496" w:themeColor="accent5" w:themeShade="BF"/>
          <w:szCs w:val="20"/>
        </w:rPr>
        <w:t>Porté par</w:t>
      </w:r>
      <w:r>
        <w:rPr>
          <w:b/>
        </w:rPr>
        <w:t xml:space="preserve"> : </w:t>
      </w:r>
      <w:r w:rsidR="00B21F60" w:rsidRPr="003A759A">
        <w:rPr>
          <w:b/>
        </w:rPr>
        <w:t>Office Franco-allemand pour la Jeunesse (OFAJ)</w:t>
      </w:r>
    </w:p>
    <w:p w14:paraId="255835C1" w14:textId="2E585810" w:rsidR="00F6230E" w:rsidRPr="005076B0" w:rsidRDefault="00F6230E" w:rsidP="00B21F60">
      <w:pPr>
        <w:spacing w:before="120" w:after="120"/>
        <w:jc w:val="both"/>
        <w:rPr>
          <w:b/>
        </w:rPr>
      </w:pPr>
      <w:r w:rsidRPr="004920EF">
        <w:rPr>
          <w:rFonts w:ascii="Arial" w:hAnsi="Arial" w:cs="Arial"/>
          <w:b/>
          <w:color w:val="2F5496" w:themeColor="accent5" w:themeShade="BF"/>
          <w:szCs w:val="20"/>
        </w:rPr>
        <w:t>Date de clôture :</w:t>
      </w:r>
      <w:r w:rsidRPr="00654BFA">
        <w:rPr>
          <w:b/>
        </w:rPr>
        <w:t xml:space="preserve"> </w:t>
      </w:r>
      <w:r w:rsidR="0004627F" w:rsidRPr="005076B0">
        <w:rPr>
          <w:b/>
        </w:rPr>
        <w:t>3</w:t>
      </w:r>
      <w:r w:rsidR="00BB7080" w:rsidRPr="005076B0">
        <w:rPr>
          <w:b/>
        </w:rPr>
        <w:t>1.1</w:t>
      </w:r>
      <w:r w:rsidR="0004627F" w:rsidRPr="005076B0">
        <w:rPr>
          <w:b/>
        </w:rPr>
        <w:t>0</w:t>
      </w:r>
      <w:r w:rsidR="00BB7080" w:rsidRPr="005076B0">
        <w:rPr>
          <w:b/>
        </w:rPr>
        <w:t>.2019</w:t>
      </w:r>
    </w:p>
    <w:p w14:paraId="4105DF99" w14:textId="3F926D20" w:rsidR="008E664C" w:rsidRDefault="00BB7080" w:rsidP="0089361B">
      <w:pPr>
        <w:spacing w:after="120"/>
        <w:jc w:val="both"/>
        <w:rPr>
          <w:b/>
        </w:rPr>
      </w:pPr>
      <w:r>
        <w:rPr>
          <w:rFonts w:ascii="Arial" w:hAnsi="Arial" w:cs="Arial"/>
          <w:b/>
          <w:color w:val="2F5496" w:themeColor="accent5" w:themeShade="BF"/>
          <w:szCs w:val="20"/>
        </w:rPr>
        <w:t>Description &amp; Types de projets soutenus :</w:t>
      </w:r>
      <w:r w:rsidR="00F6230E" w:rsidRPr="00654BFA">
        <w:rPr>
          <w:b/>
        </w:rPr>
        <w:t xml:space="preserve"> </w:t>
      </w:r>
    </w:p>
    <w:p w14:paraId="15BC1832" w14:textId="02F830E5" w:rsidR="0004627F" w:rsidRPr="00090403" w:rsidRDefault="0004627F" w:rsidP="00223E5E">
      <w:pPr>
        <w:spacing w:after="120"/>
        <w:jc w:val="both"/>
      </w:pPr>
      <w:proofErr w:type="gramStart"/>
      <w:r w:rsidRPr="00090403">
        <w:t>Renforcer  la</w:t>
      </w:r>
      <w:proofErr w:type="gramEnd"/>
      <w:r w:rsidRPr="00090403">
        <w:t xml:space="preserve"> diversité,  les  échanges entre jeunes d’origin</w:t>
      </w:r>
      <w:r w:rsidR="00F741A6" w:rsidRPr="00090403">
        <w:t xml:space="preserve">es sociales différentes, les </w:t>
      </w:r>
      <w:r w:rsidRPr="00090403">
        <w:t xml:space="preserve">contacts entre organisations </w:t>
      </w:r>
      <w:r w:rsidR="00F741A6" w:rsidRPr="00090403">
        <w:t>des deux côtés du Rhin, les c</w:t>
      </w:r>
      <w:r w:rsidRPr="00090403">
        <w:t>ontacts avec des jeunes éloignés de la mobilité  franco-allemande,  e</w:t>
      </w:r>
      <w:r w:rsidR="00F741A6" w:rsidRPr="00090403">
        <w:t>uropéenne  ou  internationale, t</w:t>
      </w:r>
      <w:r w:rsidRPr="00090403">
        <w:t>els  sont  les  objectifs  fixés  par  l’Office franco-allemand pour la Jeunesse (OFAJ) dans le cadre de sa stratégie « Div</w:t>
      </w:r>
      <w:r w:rsidR="00F741A6" w:rsidRPr="00090403">
        <w:t>ersité et partici</w:t>
      </w:r>
      <w:r w:rsidRPr="00090403">
        <w:t>pation »</w:t>
      </w:r>
      <w:r w:rsidR="00F741A6" w:rsidRPr="00090403">
        <w:t>. D</w:t>
      </w:r>
      <w:r w:rsidRPr="00090403">
        <w:t>ans cette</w:t>
      </w:r>
      <w:r w:rsidR="00044445">
        <w:t xml:space="preserve"> optique, l’OFAJ </w:t>
      </w:r>
      <w:proofErr w:type="gramStart"/>
      <w:r w:rsidR="00044445">
        <w:t xml:space="preserve">lance </w:t>
      </w:r>
      <w:r w:rsidRPr="00090403">
        <w:t xml:space="preserve"> un</w:t>
      </w:r>
      <w:proofErr w:type="gramEnd"/>
      <w:r w:rsidRPr="00090403">
        <w:t xml:space="preserve"> nouvel appel à </w:t>
      </w:r>
      <w:r w:rsidR="00044445">
        <w:t>projet</w:t>
      </w:r>
      <w:r w:rsidRPr="00090403">
        <w:t xml:space="preserve">, </w:t>
      </w:r>
      <w:r w:rsidR="00044445">
        <w:t>destiné</w:t>
      </w:r>
      <w:r w:rsidRPr="00090403">
        <w:t xml:space="preserve"> à soutenir la diversification des publics bénéfician</w:t>
      </w:r>
      <w:r w:rsidR="00F741A6" w:rsidRPr="00090403">
        <w:t xml:space="preserve">t des programmes de l’OFAJ et </w:t>
      </w:r>
      <w:r w:rsidRPr="00090403">
        <w:t xml:space="preserve">à sensibiliser les sociétés face aux processus d’exclusion. </w:t>
      </w:r>
    </w:p>
    <w:p w14:paraId="0772C218" w14:textId="6BF8F148" w:rsidR="0089361B" w:rsidRDefault="00531213" w:rsidP="00223E5E">
      <w:pPr>
        <w:spacing w:after="120"/>
        <w:jc w:val="both"/>
        <w:rPr>
          <w:rFonts w:ascii="Arial" w:hAnsi="Arial" w:cs="Arial"/>
          <w:b/>
          <w:color w:val="2F5496" w:themeColor="accent5" w:themeShade="BF"/>
          <w:szCs w:val="20"/>
        </w:rPr>
      </w:pPr>
      <w:r>
        <w:rPr>
          <w:rFonts w:ascii="Arial" w:hAnsi="Arial" w:cs="Arial"/>
          <w:b/>
          <w:color w:val="2F5496" w:themeColor="accent5" w:themeShade="BF"/>
          <w:szCs w:val="20"/>
        </w:rPr>
        <w:t>Modalité</w:t>
      </w:r>
      <w:r w:rsidR="009D685E">
        <w:rPr>
          <w:rFonts w:ascii="Arial" w:hAnsi="Arial" w:cs="Arial"/>
          <w:b/>
          <w:color w:val="2F5496" w:themeColor="accent5" w:themeShade="BF"/>
          <w:szCs w:val="20"/>
        </w:rPr>
        <w:t>s</w:t>
      </w:r>
      <w:r>
        <w:rPr>
          <w:rFonts w:ascii="Arial" w:hAnsi="Arial" w:cs="Arial"/>
          <w:b/>
          <w:color w:val="2F5496" w:themeColor="accent5" w:themeShade="BF"/>
          <w:szCs w:val="20"/>
        </w:rPr>
        <w:t xml:space="preserve"> et démarches :</w:t>
      </w:r>
    </w:p>
    <w:p w14:paraId="04ACA72B" w14:textId="77777777" w:rsidR="00B21F60" w:rsidRPr="00090403" w:rsidRDefault="00B21F60" w:rsidP="00B21F60">
      <w:pPr>
        <w:pStyle w:val="Paragraphedeliste"/>
        <w:numPr>
          <w:ilvl w:val="0"/>
          <w:numId w:val="39"/>
        </w:numPr>
        <w:spacing w:after="120"/>
        <w:jc w:val="both"/>
        <w:rPr>
          <w:rFonts w:ascii="Arial" w:hAnsi="Arial" w:cs="Arial"/>
          <w:b/>
          <w:color w:val="2F5496" w:themeColor="accent5" w:themeShade="BF"/>
        </w:rPr>
      </w:pPr>
      <w:r w:rsidRPr="00090403">
        <w:t xml:space="preserve">Tout porteur de projet doit prendre contact avec sa centrale OFAJ avant de déposer sa candidature. Pour les fédérations de la Ligue, il s’agit du centre confédéral. </w:t>
      </w:r>
    </w:p>
    <w:p w14:paraId="6E95DF61" w14:textId="77777777" w:rsidR="00B21F60" w:rsidRDefault="00B21F60" w:rsidP="00B21F60">
      <w:pPr>
        <w:pStyle w:val="Paragraphedeliste"/>
        <w:spacing w:after="120"/>
        <w:jc w:val="both"/>
        <w:rPr>
          <w:rStyle w:val="Lienhypertexte"/>
          <w:rFonts w:cstheme="minorHAnsi"/>
        </w:rPr>
      </w:pPr>
      <w:r w:rsidRPr="00090403">
        <w:t xml:space="preserve">Le contact est le suivant : </w:t>
      </w:r>
      <w:hyperlink r:id="rId8" w:history="1">
        <w:r w:rsidRPr="00090403">
          <w:rPr>
            <w:rStyle w:val="Lienhypertexte"/>
            <w:rFonts w:cstheme="minorHAnsi"/>
          </w:rPr>
          <w:t>jmeyer@laligue.org</w:t>
        </w:r>
      </w:hyperlink>
    </w:p>
    <w:p w14:paraId="0678623D" w14:textId="77777777" w:rsidR="00044445" w:rsidRPr="00090403" w:rsidRDefault="00044445" w:rsidP="00B21F60">
      <w:pPr>
        <w:pStyle w:val="Paragraphedeliste"/>
        <w:spacing w:after="120"/>
        <w:jc w:val="both"/>
        <w:rPr>
          <w:rStyle w:val="Lienhypertexte"/>
          <w:rFonts w:cstheme="minorHAnsi"/>
        </w:rPr>
      </w:pPr>
    </w:p>
    <w:p w14:paraId="7344C407" w14:textId="29B0FC46" w:rsidR="00291C29" w:rsidRPr="00090403" w:rsidRDefault="00044445" w:rsidP="005076B0">
      <w:pPr>
        <w:pStyle w:val="Paragraphedeliste"/>
        <w:numPr>
          <w:ilvl w:val="0"/>
          <w:numId w:val="39"/>
        </w:numPr>
        <w:spacing w:after="120"/>
        <w:jc w:val="both"/>
        <w:rPr>
          <w:u w:val="single"/>
        </w:rPr>
      </w:pPr>
      <w:r>
        <w:rPr>
          <w:u w:val="single"/>
        </w:rPr>
        <w:t>Le porteur de projet doit ensuite envoyer sa demande de subvention à l’OFAJ :</w:t>
      </w:r>
    </w:p>
    <w:p w14:paraId="4A2D6A84" w14:textId="77777777" w:rsidR="00291C29" w:rsidRPr="00090403" w:rsidRDefault="00291C29" w:rsidP="00291C29">
      <w:pPr>
        <w:pStyle w:val="Paragraphedeliste"/>
        <w:numPr>
          <w:ilvl w:val="0"/>
          <w:numId w:val="38"/>
        </w:numPr>
        <w:spacing w:after="0"/>
        <w:jc w:val="both"/>
      </w:pPr>
      <w:r w:rsidRPr="00090403">
        <w:t xml:space="preserve">Remplir « formulaire demande de subvention » ci-dessous </w:t>
      </w:r>
    </w:p>
    <w:p w14:paraId="313177DF" w14:textId="77777777" w:rsidR="00291C29" w:rsidRPr="00090403" w:rsidRDefault="00291C29" w:rsidP="00291C29">
      <w:pPr>
        <w:pStyle w:val="Paragraphedeliste"/>
        <w:numPr>
          <w:ilvl w:val="0"/>
          <w:numId w:val="38"/>
        </w:numPr>
        <w:spacing w:after="0"/>
        <w:jc w:val="both"/>
      </w:pPr>
      <w:r w:rsidRPr="00090403">
        <w:t xml:space="preserve">Etablir un plan de financement (recettes et dépenses doivent être équilibrées) </w:t>
      </w:r>
    </w:p>
    <w:p w14:paraId="28B905E9" w14:textId="3718DED5" w:rsidR="00053570" w:rsidRPr="00090403" w:rsidRDefault="00291C29" w:rsidP="00291C29">
      <w:pPr>
        <w:pStyle w:val="Paragraphedeliste"/>
        <w:numPr>
          <w:ilvl w:val="0"/>
          <w:numId w:val="38"/>
        </w:numPr>
        <w:spacing w:after="120"/>
        <w:jc w:val="both"/>
      </w:pPr>
      <w:r w:rsidRPr="00090403">
        <w:t xml:space="preserve">Envoyer la demande complète en papier libre à l’adresse suivante : </w:t>
      </w:r>
    </w:p>
    <w:p w14:paraId="64B66C6B" w14:textId="2F8716AC" w:rsidR="00291C29" w:rsidRPr="00090403" w:rsidRDefault="00291C29" w:rsidP="00291C29">
      <w:pPr>
        <w:spacing w:after="0"/>
        <w:jc w:val="both"/>
        <w:rPr>
          <w:color w:val="2E74B5" w:themeColor="accent1" w:themeShade="BF"/>
        </w:rPr>
      </w:pPr>
      <w:r w:rsidRPr="00090403">
        <w:tab/>
      </w:r>
      <w:r w:rsidRPr="00090403">
        <w:rPr>
          <w:color w:val="2E74B5" w:themeColor="accent1" w:themeShade="BF"/>
        </w:rPr>
        <w:t>Office franco-allemand pour la Jeunesse (OFAJ)</w:t>
      </w:r>
      <w:r w:rsidR="005076B0" w:rsidRPr="00090403">
        <w:t xml:space="preserve"> </w:t>
      </w:r>
    </w:p>
    <w:p w14:paraId="16EBF278" w14:textId="77777777" w:rsidR="00291C29" w:rsidRPr="00090403" w:rsidRDefault="00291C29" w:rsidP="00291C29">
      <w:pPr>
        <w:spacing w:after="0"/>
        <w:ind w:firstLine="708"/>
        <w:jc w:val="both"/>
        <w:rPr>
          <w:color w:val="2E74B5" w:themeColor="accent1" w:themeShade="BF"/>
        </w:rPr>
      </w:pPr>
      <w:r w:rsidRPr="00090403">
        <w:rPr>
          <w:color w:val="2E74B5" w:themeColor="accent1" w:themeShade="BF"/>
        </w:rPr>
        <w:t xml:space="preserve">Bureau V – Anne </w:t>
      </w:r>
      <w:proofErr w:type="spellStart"/>
      <w:r w:rsidRPr="00090403">
        <w:rPr>
          <w:color w:val="2E74B5" w:themeColor="accent1" w:themeShade="BF"/>
        </w:rPr>
        <w:t>Gainville</w:t>
      </w:r>
      <w:proofErr w:type="spellEnd"/>
      <w:r w:rsidRPr="00090403">
        <w:rPr>
          <w:color w:val="2E74B5" w:themeColor="accent1" w:themeShade="BF"/>
        </w:rPr>
        <w:t xml:space="preserve"> </w:t>
      </w:r>
    </w:p>
    <w:p w14:paraId="421CF915" w14:textId="4F4C7AC4" w:rsidR="00291C29" w:rsidRPr="00090403" w:rsidRDefault="00291C29" w:rsidP="00291C29">
      <w:pPr>
        <w:spacing w:after="0"/>
        <w:ind w:firstLine="708"/>
        <w:jc w:val="both"/>
        <w:rPr>
          <w:color w:val="2E74B5" w:themeColor="accent1" w:themeShade="BF"/>
        </w:rPr>
      </w:pPr>
      <w:r w:rsidRPr="00090403">
        <w:rPr>
          <w:color w:val="2E74B5" w:themeColor="accent1" w:themeShade="BF"/>
        </w:rPr>
        <w:t>51, rue de l’Amiral Mouchez</w:t>
      </w:r>
    </w:p>
    <w:p w14:paraId="3F63F6C0" w14:textId="67772902" w:rsidR="00291C29" w:rsidRPr="00090403" w:rsidRDefault="00291C29" w:rsidP="00291C29">
      <w:pPr>
        <w:spacing w:after="120"/>
        <w:ind w:firstLine="708"/>
        <w:jc w:val="both"/>
        <w:rPr>
          <w:color w:val="2E74B5" w:themeColor="accent1" w:themeShade="BF"/>
        </w:rPr>
      </w:pPr>
      <w:r w:rsidRPr="00090403">
        <w:rPr>
          <w:color w:val="2E74B5" w:themeColor="accent1" w:themeShade="BF"/>
        </w:rPr>
        <w:t xml:space="preserve">75013 Paris </w:t>
      </w:r>
    </w:p>
    <w:p w14:paraId="7ECC35DE" w14:textId="3319008B" w:rsidR="005076B0" w:rsidRDefault="005076B0" w:rsidP="005076B0">
      <w:pPr>
        <w:spacing w:after="0"/>
        <w:ind w:left="708" w:firstLine="708"/>
        <w:jc w:val="both"/>
        <w:rPr>
          <w:sz w:val="20"/>
        </w:rPr>
      </w:pPr>
      <w:r>
        <w:rPr>
          <w:sz w:val="20"/>
        </w:rPr>
        <w:object w:dxaOrig="1531" w:dyaOrig="990" w14:anchorId="616D2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DC" ShapeID="_x0000_i1025" DrawAspect="Icon" ObjectID="_1632658734" r:id="rId10"/>
        </w:object>
      </w:r>
    </w:p>
    <w:p w14:paraId="06FAC941" w14:textId="543DF821" w:rsidR="005076B0" w:rsidRPr="00090403" w:rsidRDefault="005076B0" w:rsidP="005076B0">
      <w:pPr>
        <w:pStyle w:val="Paragraphedeliste"/>
        <w:numPr>
          <w:ilvl w:val="0"/>
          <w:numId w:val="39"/>
        </w:numPr>
        <w:spacing w:after="120"/>
        <w:jc w:val="both"/>
        <w:rPr>
          <w:u w:val="single"/>
        </w:rPr>
      </w:pPr>
      <w:r w:rsidRPr="00090403">
        <w:rPr>
          <w:u w:val="single"/>
        </w:rPr>
        <w:t xml:space="preserve">Bilan : </w:t>
      </w:r>
      <w:r w:rsidRPr="00090403">
        <w:t xml:space="preserve">Les documents suivants devront être transmis à l’OFAJ au plus tard deux mois après la fin du projet </w:t>
      </w:r>
    </w:p>
    <w:p w14:paraId="5E076ED2" w14:textId="77777777" w:rsidR="005076B0" w:rsidRPr="00090403" w:rsidRDefault="005076B0" w:rsidP="005076B0">
      <w:pPr>
        <w:pStyle w:val="Paragraphedeliste"/>
        <w:numPr>
          <w:ilvl w:val="0"/>
          <w:numId w:val="37"/>
        </w:numPr>
        <w:spacing w:after="0"/>
        <w:jc w:val="both"/>
      </w:pPr>
      <w:r w:rsidRPr="00090403">
        <w:t>Formulaire de décompte</w:t>
      </w:r>
    </w:p>
    <w:p w14:paraId="5E334E92" w14:textId="044717FA" w:rsidR="005076B0" w:rsidRPr="00090403" w:rsidRDefault="005076B0" w:rsidP="005076B0">
      <w:pPr>
        <w:pStyle w:val="Paragraphedeliste"/>
        <w:numPr>
          <w:ilvl w:val="0"/>
          <w:numId w:val="37"/>
        </w:numPr>
        <w:spacing w:after="0"/>
        <w:jc w:val="both"/>
      </w:pPr>
      <w:r w:rsidRPr="00090403">
        <w:t>Rapport détaillé sur la réalisation du projet (voir p. «2 formulaire de décompte)</w:t>
      </w:r>
    </w:p>
    <w:p w14:paraId="32B8BD18" w14:textId="5B5A1BC1" w:rsidR="00291C29" w:rsidRPr="00291C29" w:rsidRDefault="005076B0" w:rsidP="005076B0">
      <w:pPr>
        <w:spacing w:after="0"/>
        <w:ind w:left="708" w:firstLine="708"/>
        <w:jc w:val="both"/>
        <w:rPr>
          <w:sz w:val="20"/>
        </w:rPr>
      </w:pPr>
      <w:r>
        <w:rPr>
          <w:sz w:val="20"/>
        </w:rPr>
        <w:object w:dxaOrig="1531" w:dyaOrig="990" w14:anchorId="4EA40FB1">
          <v:shape id="_x0000_i1026" type="#_x0000_t75" style="width:76.5pt;height:49.5pt" o:ole="">
            <v:imagedata r:id="rId11" o:title=""/>
          </v:shape>
          <o:OLEObject Type="Embed" ProgID="AcroExch.Document.DC" ShapeID="_x0000_i1026" DrawAspect="Icon" ObjectID="_1632658735" r:id="rId12"/>
        </w:object>
      </w:r>
    </w:p>
    <w:p w14:paraId="7F051D34" w14:textId="77777777" w:rsidR="00F6230E" w:rsidRDefault="00F6230E" w:rsidP="0089361B">
      <w:pPr>
        <w:spacing w:after="120"/>
        <w:rPr>
          <w:rFonts w:ascii="Arial" w:hAnsi="Arial" w:cs="Arial"/>
          <w:b/>
          <w:color w:val="2F5496" w:themeColor="accent5" w:themeShade="BF"/>
          <w:szCs w:val="20"/>
        </w:rPr>
      </w:pPr>
      <w:r w:rsidRPr="0044639F">
        <w:rPr>
          <w:rFonts w:ascii="Arial" w:hAnsi="Arial" w:cs="Arial"/>
          <w:b/>
          <w:color w:val="2F5496" w:themeColor="accent5" w:themeShade="BF"/>
          <w:szCs w:val="20"/>
        </w:rPr>
        <w:t xml:space="preserve">Critères d’éligibilité : </w:t>
      </w:r>
    </w:p>
    <w:p w14:paraId="49426E1D" w14:textId="600F0C96" w:rsidR="00B21F60" w:rsidRPr="00090403" w:rsidRDefault="00393C32" w:rsidP="00B21F60">
      <w:pPr>
        <w:pStyle w:val="Paragraphedeliste"/>
        <w:numPr>
          <w:ilvl w:val="0"/>
          <w:numId w:val="40"/>
        </w:numPr>
        <w:spacing w:after="120" w:line="360" w:lineRule="auto"/>
        <w:jc w:val="both"/>
      </w:pPr>
      <w:r>
        <w:rPr>
          <w:u w:val="single"/>
        </w:rPr>
        <w:t>Calendrier</w:t>
      </w:r>
      <w:r w:rsidR="00B21F60" w:rsidRPr="00090403">
        <w:rPr>
          <w:u w:val="single"/>
        </w:rPr>
        <w:t xml:space="preserve"> du projet :</w:t>
      </w:r>
      <w:r w:rsidR="00B21F60" w:rsidRPr="00090403">
        <w:t xml:space="preserve"> entre le </w:t>
      </w:r>
      <w:r w:rsidR="00B21F60" w:rsidRPr="00090403">
        <w:rPr>
          <w:b/>
        </w:rPr>
        <w:t>1er janvier et le 15 décembre 2020</w:t>
      </w:r>
      <w:r w:rsidR="00B21F60" w:rsidRPr="00090403">
        <w:t>.</w:t>
      </w:r>
    </w:p>
    <w:p w14:paraId="2C3B97A4" w14:textId="5EF2FEB9" w:rsidR="00B21F60" w:rsidRPr="00090403" w:rsidRDefault="00B21F60" w:rsidP="00B21F60">
      <w:pPr>
        <w:pStyle w:val="Paragraphedeliste"/>
        <w:numPr>
          <w:ilvl w:val="0"/>
          <w:numId w:val="40"/>
        </w:numPr>
        <w:spacing w:after="120"/>
        <w:jc w:val="both"/>
        <w:rPr>
          <w:u w:val="single"/>
        </w:rPr>
      </w:pPr>
      <w:r w:rsidRPr="00090403">
        <w:rPr>
          <w:u w:val="single"/>
        </w:rPr>
        <w:t>Porteurs de projets :</w:t>
      </w:r>
      <w:r w:rsidRPr="00090403">
        <w:t xml:space="preserve"> institutions, associations et fédérations actives dans le travail de jeunesse, la culture, le sport, l’enseignement scolaire, l’enseignement supérieur et la formation professionnelle ou encore des comités de jumelages, des collectivités locales et territoriales, des universités, des missions locales</w:t>
      </w:r>
    </w:p>
    <w:p w14:paraId="2AC3DDC3" w14:textId="77777777" w:rsidR="00090403" w:rsidRPr="00090403" w:rsidRDefault="00090403" w:rsidP="00090403">
      <w:pPr>
        <w:pStyle w:val="Paragraphedeliste"/>
        <w:spacing w:after="120"/>
        <w:jc w:val="both"/>
        <w:rPr>
          <w:u w:val="single"/>
        </w:rPr>
      </w:pPr>
    </w:p>
    <w:p w14:paraId="7E4A7846" w14:textId="5186965F" w:rsidR="00B21F60" w:rsidRPr="00090403" w:rsidRDefault="00B21F60" w:rsidP="00B21F60">
      <w:pPr>
        <w:pStyle w:val="Paragraphedeliste"/>
        <w:numPr>
          <w:ilvl w:val="0"/>
          <w:numId w:val="40"/>
        </w:numPr>
        <w:spacing w:after="120" w:line="240" w:lineRule="auto"/>
        <w:jc w:val="both"/>
      </w:pPr>
      <w:r w:rsidRPr="00090403">
        <w:rPr>
          <w:u w:val="single"/>
        </w:rPr>
        <w:lastRenderedPageBreak/>
        <w:t>Types de projets éligibles :</w:t>
      </w:r>
      <w:r w:rsidRPr="00090403">
        <w:t xml:space="preserve"> Les projets pourront se décliner sous des formats divers, le choix </w:t>
      </w:r>
      <w:r w:rsidR="00044445">
        <w:t xml:space="preserve">des </w:t>
      </w:r>
      <w:r w:rsidRPr="00090403">
        <w:t>contenus est libre (conférence, séminaire, manifestation culturelle, échange de jeunes, etc.).</w:t>
      </w:r>
    </w:p>
    <w:p w14:paraId="371F5E27" w14:textId="77777777" w:rsidR="00090403" w:rsidRPr="00090403" w:rsidRDefault="00090403" w:rsidP="00090403">
      <w:pPr>
        <w:pStyle w:val="Paragraphedeliste"/>
        <w:spacing w:after="120" w:line="240" w:lineRule="auto"/>
        <w:jc w:val="both"/>
        <w:rPr>
          <w:sz w:val="8"/>
          <w:szCs w:val="8"/>
        </w:rPr>
      </w:pPr>
    </w:p>
    <w:p w14:paraId="2479A9D5" w14:textId="2A044D7C" w:rsidR="00B21F60" w:rsidRPr="00090403" w:rsidRDefault="00B21F60" w:rsidP="00090403">
      <w:pPr>
        <w:pStyle w:val="Paragraphedeliste"/>
        <w:numPr>
          <w:ilvl w:val="0"/>
          <w:numId w:val="40"/>
        </w:numPr>
        <w:spacing w:after="120" w:line="240" w:lineRule="auto"/>
        <w:jc w:val="both"/>
        <w:rPr>
          <w:u w:val="single"/>
        </w:rPr>
      </w:pPr>
      <w:r w:rsidRPr="00090403">
        <w:rPr>
          <w:u w:val="single"/>
        </w:rPr>
        <w:t>Publique cible :</w:t>
      </w:r>
      <w:r w:rsidRPr="00090403">
        <w:t xml:space="preserve"> JAMO (Jeunes avec moins d’opportunités ; voir définition </w:t>
      </w:r>
      <w:hyperlink r:id="rId13" w:history="1">
        <w:r w:rsidRPr="00090403">
          <w:rPr>
            <w:rStyle w:val="Lienhypertexte"/>
          </w:rPr>
          <w:t>ici</w:t>
        </w:r>
      </w:hyperlink>
      <w:r w:rsidRPr="00090403">
        <w:t>) et étudiantes et étudiants</w:t>
      </w:r>
    </w:p>
    <w:p w14:paraId="1423A21E" w14:textId="77777777" w:rsidR="00090403" w:rsidRPr="00090403" w:rsidRDefault="00090403" w:rsidP="00090403">
      <w:pPr>
        <w:pStyle w:val="Paragraphedeliste"/>
        <w:spacing w:after="120" w:line="240" w:lineRule="auto"/>
        <w:jc w:val="both"/>
        <w:rPr>
          <w:sz w:val="8"/>
          <w:szCs w:val="8"/>
          <w:u w:val="single"/>
        </w:rPr>
      </w:pPr>
    </w:p>
    <w:p w14:paraId="54038C66" w14:textId="65399EF6" w:rsidR="00574BD2" w:rsidRPr="00090403" w:rsidRDefault="00574BD2" w:rsidP="00B21F60">
      <w:pPr>
        <w:pStyle w:val="Paragraphedeliste"/>
        <w:numPr>
          <w:ilvl w:val="0"/>
          <w:numId w:val="40"/>
        </w:numPr>
        <w:spacing w:after="120"/>
        <w:jc w:val="both"/>
      </w:pPr>
      <w:r w:rsidRPr="00090403">
        <w:rPr>
          <w:u w:val="single"/>
        </w:rPr>
        <w:t>Thème :</w:t>
      </w:r>
      <w:r w:rsidRPr="00090403">
        <w:t xml:space="preserve"> soutenir les dimensions «  Diversité et Participation »  et « Jeunesse » et porter sur le thème de l’Europe: Comment vivre l’expérience concrète de l’Europe ? Que représente l’Europe dans mon quotidien?  Comment puis-je m’engager à titre personnel en faveur d’une coexistence pacifique au sein de l’Europe? Que signifient pour moi les valeurs européennes telles que les Droits de l’Homme, la démocratie et l’Etat de Droits?  </w:t>
      </w:r>
    </w:p>
    <w:p w14:paraId="5EA801AF" w14:textId="77777777" w:rsidR="00B21F60" w:rsidRPr="00090403" w:rsidRDefault="00B21F60" w:rsidP="00B21F60">
      <w:pPr>
        <w:pStyle w:val="Paragraphedeliste"/>
        <w:spacing w:after="120"/>
        <w:jc w:val="both"/>
        <w:rPr>
          <w:sz w:val="8"/>
          <w:szCs w:val="8"/>
        </w:rPr>
      </w:pPr>
    </w:p>
    <w:p w14:paraId="4379B7B3" w14:textId="77777777" w:rsidR="00090403" w:rsidRPr="00090403" w:rsidRDefault="00090403" w:rsidP="00B21F60">
      <w:pPr>
        <w:pStyle w:val="Paragraphedeliste"/>
        <w:numPr>
          <w:ilvl w:val="0"/>
          <w:numId w:val="40"/>
        </w:numPr>
        <w:spacing w:after="120"/>
        <w:jc w:val="both"/>
      </w:pPr>
      <w:r w:rsidRPr="00090403">
        <w:rPr>
          <w:u w:val="single"/>
        </w:rPr>
        <w:t>Autres :</w:t>
      </w:r>
    </w:p>
    <w:p w14:paraId="0A7AEF65" w14:textId="664E0D1F" w:rsidR="005076B0" w:rsidRPr="00090403" w:rsidRDefault="00574BD2" w:rsidP="00090403">
      <w:pPr>
        <w:pStyle w:val="Paragraphedeliste"/>
        <w:numPr>
          <w:ilvl w:val="1"/>
          <w:numId w:val="40"/>
        </w:numPr>
        <w:spacing w:after="120"/>
        <w:jc w:val="both"/>
      </w:pPr>
      <w:r w:rsidRPr="00090403">
        <w:t xml:space="preserve"> Les projets devront proposer de nouvelles approches et méthodes et faire appel à la créativité des participantes et participants.</w:t>
      </w:r>
    </w:p>
    <w:p w14:paraId="000A7FFD" w14:textId="77777777" w:rsidR="00090403" w:rsidRPr="00090403" w:rsidRDefault="00090403" w:rsidP="00090403">
      <w:pPr>
        <w:pStyle w:val="Paragraphedeliste"/>
        <w:numPr>
          <w:ilvl w:val="1"/>
          <w:numId w:val="40"/>
        </w:numPr>
        <w:spacing w:after="0"/>
        <w:jc w:val="both"/>
      </w:pPr>
      <w:r w:rsidRPr="00090403">
        <w:t>L</w:t>
      </w:r>
      <w:r w:rsidR="00574BD2" w:rsidRPr="00090403">
        <w:t>es jeunes devront être activement impliqués dans la préparation du projet et de sa réalisation.</w:t>
      </w:r>
    </w:p>
    <w:p w14:paraId="547A9900" w14:textId="77777777" w:rsidR="00090403" w:rsidRPr="00090403" w:rsidRDefault="00574BD2" w:rsidP="00090403">
      <w:pPr>
        <w:pStyle w:val="Paragraphedeliste"/>
        <w:numPr>
          <w:ilvl w:val="1"/>
          <w:numId w:val="40"/>
        </w:numPr>
        <w:spacing w:after="0"/>
        <w:jc w:val="both"/>
      </w:pPr>
      <w:r w:rsidRPr="00090403">
        <w:t>Le projet devra produire des effets au-delà du cercle des participantes et participants et/ou produire un résultat concret tel qu’une vidéo, une exposition ou une représentation publique.</w:t>
      </w:r>
    </w:p>
    <w:p w14:paraId="2AC44879" w14:textId="6EA821D9" w:rsidR="0089361B" w:rsidRPr="00090403" w:rsidRDefault="00090403" w:rsidP="00090403">
      <w:pPr>
        <w:pStyle w:val="Paragraphedeliste"/>
        <w:numPr>
          <w:ilvl w:val="1"/>
          <w:numId w:val="40"/>
        </w:numPr>
        <w:spacing w:after="0"/>
        <w:jc w:val="both"/>
        <w:rPr>
          <w:sz w:val="20"/>
          <w:szCs w:val="20"/>
        </w:rPr>
      </w:pPr>
      <w:r w:rsidRPr="00090403">
        <w:t>Des</w:t>
      </w:r>
      <w:r w:rsidR="00EB5675" w:rsidRPr="00090403">
        <w:t xml:space="preserve"> </w:t>
      </w:r>
      <w:r w:rsidR="00EB5675" w:rsidRPr="00044445">
        <w:t>éléments précisant comment le porteur de projet souhaite communiquer sur le contenu du projet et valoriser le soutien apporté par l’OFAJ</w:t>
      </w:r>
      <w:r w:rsidR="00574BD2" w:rsidRPr="00044445">
        <w:t>. Le porteur de projet devra produire du matériel documentaire, sous la forme de photos, ou d’une vidéo (de 3 minutes maximum) et les mettre à disposition de l’OFAJ.</w:t>
      </w:r>
    </w:p>
    <w:p w14:paraId="6953EB76" w14:textId="77777777" w:rsidR="00574BD2" w:rsidRDefault="00574BD2" w:rsidP="00574BD2">
      <w:pPr>
        <w:spacing w:after="0"/>
        <w:jc w:val="both"/>
        <w:rPr>
          <w:sz w:val="20"/>
        </w:rPr>
      </w:pPr>
    </w:p>
    <w:p w14:paraId="18141EA7" w14:textId="77777777" w:rsidR="00F6230E" w:rsidRDefault="00F6230E" w:rsidP="007A7511">
      <w:pPr>
        <w:spacing w:after="0"/>
        <w:rPr>
          <w:rFonts w:ascii="Arial" w:hAnsi="Arial" w:cs="Arial"/>
          <w:b/>
          <w:color w:val="2F5496" w:themeColor="accent5" w:themeShade="BF"/>
          <w:szCs w:val="20"/>
        </w:rPr>
      </w:pPr>
      <w:r w:rsidRPr="00963CC0">
        <w:rPr>
          <w:rFonts w:ascii="Arial" w:hAnsi="Arial" w:cs="Arial"/>
          <w:b/>
          <w:color w:val="2F5496" w:themeColor="accent5" w:themeShade="BF"/>
          <w:szCs w:val="20"/>
        </w:rPr>
        <w:t xml:space="preserve">Financements et/ou ingénierie : </w:t>
      </w:r>
    </w:p>
    <w:p w14:paraId="01B3B487" w14:textId="016EEE2D" w:rsidR="00090403" w:rsidRDefault="00053570" w:rsidP="00090403">
      <w:pPr>
        <w:pStyle w:val="Paragraphedeliste"/>
        <w:numPr>
          <w:ilvl w:val="0"/>
          <w:numId w:val="41"/>
        </w:numPr>
        <w:spacing w:after="120"/>
        <w:jc w:val="both"/>
        <w:rPr>
          <w:rFonts w:eastAsia="Times New Roman" w:cstheme="minorHAnsi"/>
          <w:lang w:eastAsia="fr-FR"/>
        </w:rPr>
      </w:pPr>
      <w:r w:rsidRPr="00090403">
        <w:rPr>
          <w:rFonts w:eastAsia="Times New Roman" w:cstheme="minorHAnsi"/>
          <w:u w:val="single"/>
          <w:lang w:eastAsia="fr-FR"/>
        </w:rPr>
        <w:t>T</w:t>
      </w:r>
      <w:r w:rsidR="00EB5675" w:rsidRPr="00090403">
        <w:rPr>
          <w:rFonts w:eastAsia="Times New Roman" w:cstheme="minorHAnsi"/>
          <w:u w:val="single"/>
          <w:lang w:eastAsia="fr-FR"/>
        </w:rPr>
        <w:t>aux de subvention maximal</w:t>
      </w:r>
      <w:r w:rsidRPr="00090403">
        <w:rPr>
          <w:rFonts w:eastAsia="Times New Roman" w:cstheme="minorHAnsi"/>
          <w:u w:val="single"/>
          <w:lang w:eastAsia="fr-FR"/>
        </w:rPr>
        <w:t> :</w:t>
      </w:r>
      <w:r w:rsidRPr="00090403">
        <w:rPr>
          <w:rFonts w:eastAsia="Times New Roman" w:cstheme="minorHAnsi"/>
          <w:lang w:eastAsia="fr-FR"/>
        </w:rPr>
        <w:t xml:space="preserve"> </w:t>
      </w:r>
      <w:r w:rsidR="00EB5675" w:rsidRPr="00090403">
        <w:rPr>
          <w:rFonts w:eastAsia="Times New Roman" w:cstheme="minorHAnsi"/>
          <w:lang w:eastAsia="fr-FR"/>
        </w:rPr>
        <w:t>1</w:t>
      </w:r>
      <w:r w:rsidR="00574BD2" w:rsidRPr="00090403">
        <w:rPr>
          <w:rFonts w:eastAsia="Times New Roman" w:cstheme="minorHAnsi"/>
          <w:lang w:eastAsia="fr-FR"/>
        </w:rPr>
        <w:t>2</w:t>
      </w:r>
      <w:r w:rsidR="00EB5675" w:rsidRPr="00090403">
        <w:rPr>
          <w:rFonts w:eastAsia="Times New Roman" w:cstheme="minorHAnsi"/>
          <w:lang w:eastAsia="fr-FR"/>
        </w:rPr>
        <w:t> 000€</w:t>
      </w:r>
      <w:r w:rsidRPr="00090403">
        <w:rPr>
          <w:rFonts w:eastAsia="Times New Roman" w:cstheme="minorHAnsi"/>
          <w:lang w:eastAsia="fr-FR"/>
        </w:rPr>
        <w:t xml:space="preserve">/ projet, </w:t>
      </w:r>
      <w:r w:rsidR="00574BD2" w:rsidRPr="00090403">
        <w:rPr>
          <w:rFonts w:eastAsia="Times New Roman" w:cstheme="minorHAnsi"/>
          <w:lang w:eastAsia="fr-FR"/>
        </w:rPr>
        <w:t>subvention globale ; la subvention sera calculée en fonction du plan de financement transmis</w:t>
      </w:r>
      <w:r w:rsidR="0089361B" w:rsidRPr="00090403">
        <w:rPr>
          <w:rFonts w:eastAsia="Times New Roman" w:cstheme="minorHAnsi"/>
          <w:lang w:eastAsia="fr-FR"/>
        </w:rPr>
        <w:t xml:space="preserve">. </w:t>
      </w:r>
      <w:r w:rsidR="00223E5E" w:rsidRPr="00090403">
        <w:rPr>
          <w:rFonts w:eastAsia="Times New Roman" w:cstheme="minorHAnsi"/>
          <w:lang w:eastAsia="fr-FR"/>
        </w:rPr>
        <w:t>Une subvention à 100% des coûts du projet n’est pas possible.</w:t>
      </w:r>
    </w:p>
    <w:p w14:paraId="534D69FF" w14:textId="77777777" w:rsidR="00090403" w:rsidRPr="00090403" w:rsidRDefault="00090403" w:rsidP="00090403">
      <w:pPr>
        <w:pStyle w:val="Paragraphedeliste"/>
        <w:spacing w:after="120"/>
        <w:jc w:val="both"/>
        <w:rPr>
          <w:rFonts w:eastAsia="Times New Roman" w:cstheme="minorHAnsi"/>
          <w:sz w:val="8"/>
          <w:szCs w:val="8"/>
          <w:lang w:eastAsia="fr-FR"/>
        </w:rPr>
      </w:pPr>
    </w:p>
    <w:p w14:paraId="09C19D05" w14:textId="77777777" w:rsidR="00044445" w:rsidRPr="00044445" w:rsidRDefault="00090403" w:rsidP="00270DE2">
      <w:pPr>
        <w:pStyle w:val="Paragraphedeliste"/>
        <w:numPr>
          <w:ilvl w:val="0"/>
          <w:numId w:val="41"/>
        </w:numPr>
        <w:spacing w:after="120"/>
        <w:jc w:val="both"/>
        <w:rPr>
          <w:rFonts w:ascii="Arial" w:hAnsi="Arial" w:cs="Arial"/>
          <w:b/>
          <w:color w:val="2F5496" w:themeColor="accent5" w:themeShade="BF"/>
          <w:szCs w:val="20"/>
        </w:rPr>
      </w:pPr>
      <w:r w:rsidRPr="00044445">
        <w:rPr>
          <w:rFonts w:cstheme="minorHAnsi"/>
          <w:u w:val="single"/>
        </w:rPr>
        <w:t>Dépenses éligibles :</w:t>
      </w:r>
      <w:r w:rsidR="00044445" w:rsidRPr="00044445">
        <w:rPr>
          <w:rFonts w:cstheme="minorHAnsi"/>
        </w:rPr>
        <w:t xml:space="preserve"> Tous </w:t>
      </w:r>
      <w:r w:rsidRPr="00044445">
        <w:rPr>
          <w:rFonts w:cstheme="minorHAnsi"/>
        </w:rPr>
        <w:t>frais en relatio</w:t>
      </w:r>
      <w:r w:rsidR="00044445">
        <w:rPr>
          <w:rFonts w:cstheme="minorHAnsi"/>
        </w:rPr>
        <w:t>n avec la réalisation du projet.</w:t>
      </w:r>
    </w:p>
    <w:p w14:paraId="2E0517DF" w14:textId="77777777" w:rsidR="00044445" w:rsidRPr="00044445" w:rsidRDefault="00044445" w:rsidP="00044445">
      <w:pPr>
        <w:pStyle w:val="Paragraphedeliste"/>
        <w:rPr>
          <w:rFonts w:ascii="Arial" w:hAnsi="Arial" w:cs="Arial"/>
          <w:b/>
          <w:color w:val="2F5496" w:themeColor="accent5" w:themeShade="BF"/>
          <w:szCs w:val="20"/>
        </w:rPr>
      </w:pPr>
    </w:p>
    <w:p w14:paraId="4475A491" w14:textId="63B19099" w:rsidR="00090403" w:rsidRPr="00044445" w:rsidRDefault="00090403" w:rsidP="00044445">
      <w:pPr>
        <w:spacing w:after="120"/>
        <w:jc w:val="both"/>
        <w:rPr>
          <w:rFonts w:ascii="Arial" w:hAnsi="Arial" w:cs="Arial"/>
          <w:b/>
          <w:color w:val="2F5496" w:themeColor="accent5" w:themeShade="BF"/>
          <w:szCs w:val="20"/>
        </w:rPr>
      </w:pPr>
      <w:r w:rsidRPr="00044445">
        <w:rPr>
          <w:rFonts w:ascii="Arial" w:hAnsi="Arial" w:cs="Arial"/>
          <w:b/>
          <w:color w:val="2F5496" w:themeColor="accent5" w:themeShade="BF"/>
          <w:szCs w:val="20"/>
        </w:rPr>
        <w:t xml:space="preserve">Informations complémentaires : </w:t>
      </w:r>
    </w:p>
    <w:p w14:paraId="26844D4B" w14:textId="4AAC1F0C" w:rsidR="00EB5675" w:rsidRPr="00090403" w:rsidRDefault="00EB5675" w:rsidP="00EB5675">
      <w:pPr>
        <w:spacing w:after="0"/>
        <w:jc w:val="both"/>
        <w:rPr>
          <w:rFonts w:cstheme="minorHAnsi"/>
          <w:u w:val="single"/>
        </w:rPr>
      </w:pPr>
      <w:r w:rsidRPr="00090403">
        <w:rPr>
          <w:rFonts w:cstheme="minorHAnsi"/>
          <w:u w:val="single"/>
        </w:rPr>
        <w:t>Contact (Ligue de l’Enseignement) :</w:t>
      </w:r>
    </w:p>
    <w:p w14:paraId="495AC443" w14:textId="255A7FA5" w:rsidR="003D2AC7" w:rsidRPr="00090403" w:rsidRDefault="00EB5675" w:rsidP="00EB5675">
      <w:pPr>
        <w:spacing w:after="0"/>
        <w:jc w:val="both"/>
        <w:rPr>
          <w:rFonts w:cstheme="minorHAnsi"/>
        </w:rPr>
      </w:pPr>
      <w:r w:rsidRPr="00090403">
        <w:rPr>
          <w:rFonts w:cstheme="minorHAnsi"/>
        </w:rPr>
        <w:t>Julien Meyer</w:t>
      </w:r>
    </w:p>
    <w:p w14:paraId="6A4E6536" w14:textId="3AE93E21" w:rsidR="003D2AC7" w:rsidRPr="00090403" w:rsidRDefault="003D2AC7" w:rsidP="003D2AC7">
      <w:pPr>
        <w:spacing w:after="0"/>
        <w:jc w:val="both"/>
        <w:rPr>
          <w:rFonts w:cstheme="minorHAnsi"/>
        </w:rPr>
      </w:pPr>
      <w:r w:rsidRPr="00090403">
        <w:rPr>
          <w:rFonts w:cstheme="minorHAnsi"/>
        </w:rPr>
        <w:t>Tel.: +33 1 43 58 97 96</w:t>
      </w:r>
    </w:p>
    <w:p w14:paraId="4ACE9821" w14:textId="5F66BA80" w:rsidR="00922F81" w:rsidRPr="00090403" w:rsidRDefault="00090403" w:rsidP="00EB5675">
      <w:pPr>
        <w:spacing w:after="0"/>
        <w:jc w:val="both"/>
        <w:rPr>
          <w:rFonts w:cstheme="minorHAnsi"/>
        </w:rPr>
      </w:pPr>
      <w:r w:rsidRPr="00090403">
        <w:rPr>
          <w:rFonts w:cstheme="minorHAnsi"/>
        </w:rPr>
        <w:t>M</w:t>
      </w:r>
      <w:r w:rsidR="00EB5675" w:rsidRPr="00090403">
        <w:rPr>
          <w:rFonts w:cstheme="minorHAnsi"/>
        </w:rPr>
        <w:t xml:space="preserve">ail : </w:t>
      </w:r>
      <w:hyperlink r:id="rId14" w:history="1">
        <w:r w:rsidR="00EB5675" w:rsidRPr="00090403">
          <w:rPr>
            <w:rStyle w:val="Lienhypertexte"/>
            <w:rFonts w:cstheme="minorHAnsi"/>
          </w:rPr>
          <w:t>jmeyer@laligue.org</w:t>
        </w:r>
      </w:hyperlink>
    </w:p>
    <w:p w14:paraId="0C339C2D" w14:textId="77777777" w:rsidR="00EB5675" w:rsidRPr="0089361B" w:rsidRDefault="00EB5675" w:rsidP="00EB5675">
      <w:pPr>
        <w:spacing w:after="0"/>
        <w:jc w:val="both"/>
        <w:rPr>
          <w:rFonts w:cstheme="minorHAnsi"/>
          <w:sz w:val="20"/>
          <w:szCs w:val="20"/>
        </w:rPr>
      </w:pPr>
    </w:p>
    <w:p w14:paraId="0A1A0B4E" w14:textId="3A5D51DB" w:rsidR="00591EDB" w:rsidRPr="00BB7080" w:rsidRDefault="00591EDB" w:rsidP="00BB7080">
      <w:pPr>
        <w:spacing w:after="0"/>
        <w:jc w:val="both"/>
        <w:rPr>
          <w:rFonts w:cstheme="minorHAnsi"/>
          <w:sz w:val="20"/>
          <w:szCs w:val="20"/>
        </w:rPr>
      </w:pPr>
    </w:p>
    <w:sectPr w:rsidR="00591EDB" w:rsidRPr="00BB7080" w:rsidSect="005D4191">
      <w:headerReference w:type="default" r:id="rId15"/>
      <w:footerReference w:type="default" r:id="rId16"/>
      <w:pgSz w:w="11906" w:h="16838"/>
      <w:pgMar w:top="19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7A4C" w14:textId="77777777" w:rsidR="00843D81" w:rsidRDefault="00843D81" w:rsidP="00F6230E">
      <w:pPr>
        <w:spacing w:after="0" w:line="240" w:lineRule="auto"/>
      </w:pPr>
      <w:r>
        <w:separator/>
      </w:r>
    </w:p>
  </w:endnote>
  <w:endnote w:type="continuationSeparator" w:id="0">
    <w:p w14:paraId="1999C8A8" w14:textId="77777777" w:rsidR="00843D81" w:rsidRDefault="00843D81" w:rsidP="00F6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phaLigue">
    <w:panose1 w:val="02000503050000020004"/>
    <w:charset w:val="00"/>
    <w:family w:val="modern"/>
    <w:notTrueType/>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01414"/>
      <w:docPartObj>
        <w:docPartGallery w:val="Page Numbers (Bottom of Page)"/>
        <w:docPartUnique/>
      </w:docPartObj>
    </w:sdtPr>
    <w:sdtEndPr/>
    <w:sdtContent>
      <w:p w14:paraId="02154193" w14:textId="1CCAEEC9" w:rsidR="00D360B4" w:rsidRDefault="00D360B4">
        <w:pPr>
          <w:pStyle w:val="Pieddepage"/>
          <w:jc w:val="right"/>
        </w:pPr>
        <w:r>
          <w:fldChar w:fldCharType="begin"/>
        </w:r>
        <w:r>
          <w:instrText>PAGE   \* MERGEFORMAT</w:instrText>
        </w:r>
        <w:r>
          <w:fldChar w:fldCharType="separate"/>
        </w:r>
        <w:r w:rsidR="00F5327A">
          <w:rPr>
            <w:noProof/>
          </w:rPr>
          <w:t>1</w:t>
        </w:r>
        <w:r>
          <w:fldChar w:fldCharType="end"/>
        </w:r>
      </w:p>
    </w:sdtContent>
  </w:sdt>
  <w:p w14:paraId="048161FF" w14:textId="77777777" w:rsidR="00407BC9" w:rsidRDefault="00407BC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40A0" w14:textId="77777777" w:rsidR="00843D81" w:rsidRDefault="00843D81" w:rsidP="00F6230E">
      <w:pPr>
        <w:spacing w:after="0" w:line="240" w:lineRule="auto"/>
      </w:pPr>
      <w:r>
        <w:separator/>
      </w:r>
    </w:p>
  </w:footnote>
  <w:footnote w:type="continuationSeparator" w:id="0">
    <w:p w14:paraId="36F42629" w14:textId="77777777" w:rsidR="00843D81" w:rsidRDefault="00843D81" w:rsidP="00F62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C012" w14:textId="77777777" w:rsidR="005D4191" w:rsidRDefault="005D4191" w:rsidP="005D4191">
    <w:pPr>
      <w:pStyle w:val="En-tte"/>
      <w:jc w:val="center"/>
    </w:pPr>
    <w:r>
      <w:rPr>
        <w:noProof/>
        <w:lang w:eastAsia="fr-FR"/>
      </w:rPr>
      <w:drawing>
        <wp:inline distT="0" distB="0" distL="0" distR="0" wp14:anchorId="347F22BB" wp14:editId="0C642266">
          <wp:extent cx="1800000" cy="623214"/>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igu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23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3EC"/>
    <w:multiLevelType w:val="hybridMultilevel"/>
    <w:tmpl w:val="EC0AB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620D8"/>
    <w:multiLevelType w:val="hybridMultilevel"/>
    <w:tmpl w:val="8122538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BF972B5"/>
    <w:multiLevelType w:val="hybridMultilevel"/>
    <w:tmpl w:val="362232DE"/>
    <w:lvl w:ilvl="0" w:tplc="FEEC2C2E">
      <w:start w:val="1"/>
      <w:numFmt w:val="decimal"/>
      <w:lvlText w:val="%1)"/>
      <w:lvlJc w:val="left"/>
      <w:pPr>
        <w:ind w:left="720" w:hanging="360"/>
      </w:pPr>
      <w:rPr>
        <w:rFonts w:asciiTheme="minorHAnsi" w:hAnsiTheme="minorHAnsi" w:cstheme="minorBidi" w:hint="default"/>
        <w:b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E435C7"/>
    <w:multiLevelType w:val="hybridMultilevel"/>
    <w:tmpl w:val="ADB23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FD094B"/>
    <w:multiLevelType w:val="multilevel"/>
    <w:tmpl w:val="4040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83F7A"/>
    <w:multiLevelType w:val="hybridMultilevel"/>
    <w:tmpl w:val="F67CA6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E657B86"/>
    <w:multiLevelType w:val="hybridMultilevel"/>
    <w:tmpl w:val="A79A44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B6711F"/>
    <w:multiLevelType w:val="hybridMultilevel"/>
    <w:tmpl w:val="203E5F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E523C4"/>
    <w:multiLevelType w:val="hybridMultilevel"/>
    <w:tmpl w:val="C1103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B5DAA"/>
    <w:multiLevelType w:val="hybridMultilevel"/>
    <w:tmpl w:val="01FC8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C23C23"/>
    <w:multiLevelType w:val="hybridMultilevel"/>
    <w:tmpl w:val="A0B836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652FA1"/>
    <w:multiLevelType w:val="hybridMultilevel"/>
    <w:tmpl w:val="0084088C"/>
    <w:lvl w:ilvl="0" w:tplc="3D0A39D2">
      <w:start w:val="1"/>
      <w:numFmt w:val="lowerLetter"/>
      <w:lvlText w:val="%1."/>
      <w:lvlJc w:val="left"/>
      <w:pPr>
        <w:ind w:left="1070" w:hanging="360"/>
      </w:pPr>
      <w:rPr>
        <w:b w:val="0"/>
      </w:rPr>
    </w:lvl>
    <w:lvl w:ilvl="1" w:tplc="040C0019" w:tentative="1">
      <w:start w:val="1"/>
      <w:numFmt w:val="lowerLetter"/>
      <w:lvlText w:val="%2."/>
      <w:lvlJc w:val="left"/>
      <w:pPr>
        <w:ind w:left="1430" w:hanging="360"/>
      </w:pPr>
    </w:lvl>
    <w:lvl w:ilvl="2" w:tplc="040C001B" w:tentative="1">
      <w:start w:val="1"/>
      <w:numFmt w:val="lowerRoman"/>
      <w:lvlText w:val="%3."/>
      <w:lvlJc w:val="right"/>
      <w:pPr>
        <w:ind w:left="2150" w:hanging="180"/>
      </w:pPr>
    </w:lvl>
    <w:lvl w:ilvl="3" w:tplc="040C000F">
      <w:start w:val="1"/>
      <w:numFmt w:val="decimal"/>
      <w:lvlText w:val="%4."/>
      <w:lvlJc w:val="left"/>
      <w:pPr>
        <w:ind w:left="2870" w:hanging="360"/>
      </w:pPr>
    </w:lvl>
    <w:lvl w:ilvl="4" w:tplc="040C0019">
      <w:start w:val="1"/>
      <w:numFmt w:val="lowerLetter"/>
      <w:lvlText w:val="%5."/>
      <w:lvlJc w:val="left"/>
      <w:pPr>
        <w:ind w:left="3590" w:hanging="360"/>
      </w:pPr>
    </w:lvl>
    <w:lvl w:ilvl="5" w:tplc="040C001B">
      <w:start w:val="1"/>
      <w:numFmt w:val="lowerRoman"/>
      <w:lvlText w:val="%6."/>
      <w:lvlJc w:val="right"/>
      <w:pPr>
        <w:ind w:left="4310" w:hanging="180"/>
      </w:pPr>
    </w:lvl>
    <w:lvl w:ilvl="6" w:tplc="040C000F" w:tentative="1">
      <w:start w:val="1"/>
      <w:numFmt w:val="decimal"/>
      <w:lvlText w:val="%7."/>
      <w:lvlJc w:val="left"/>
      <w:pPr>
        <w:ind w:left="5030" w:hanging="360"/>
      </w:pPr>
    </w:lvl>
    <w:lvl w:ilvl="7" w:tplc="040C0019" w:tentative="1">
      <w:start w:val="1"/>
      <w:numFmt w:val="lowerLetter"/>
      <w:lvlText w:val="%8."/>
      <w:lvlJc w:val="left"/>
      <w:pPr>
        <w:ind w:left="5750" w:hanging="360"/>
      </w:pPr>
    </w:lvl>
    <w:lvl w:ilvl="8" w:tplc="040C001B" w:tentative="1">
      <w:start w:val="1"/>
      <w:numFmt w:val="lowerRoman"/>
      <w:lvlText w:val="%9."/>
      <w:lvlJc w:val="right"/>
      <w:pPr>
        <w:ind w:left="6470" w:hanging="180"/>
      </w:pPr>
    </w:lvl>
  </w:abstractNum>
  <w:abstractNum w:abstractNumId="12" w15:restartNumberingAfterBreak="0">
    <w:nsid w:val="1C034854"/>
    <w:multiLevelType w:val="hybridMultilevel"/>
    <w:tmpl w:val="C0F04526"/>
    <w:lvl w:ilvl="0" w:tplc="A028869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52007F"/>
    <w:multiLevelType w:val="hybridMultilevel"/>
    <w:tmpl w:val="9A52A6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D0293D"/>
    <w:multiLevelType w:val="hybridMultilevel"/>
    <w:tmpl w:val="9A867E96"/>
    <w:lvl w:ilvl="0" w:tplc="434E8C42">
      <w:numFmt w:val="bullet"/>
      <w:lvlText w:val="-"/>
      <w:lvlJc w:val="left"/>
      <w:pPr>
        <w:ind w:left="1020" w:hanging="360"/>
      </w:pPr>
      <w:rPr>
        <w:rFonts w:ascii="Calibri" w:eastAsiaTheme="minorHAnsi" w:hAnsi="Calibri" w:cstheme="minorBidi"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5" w15:restartNumberingAfterBreak="0">
    <w:nsid w:val="26204EAE"/>
    <w:multiLevelType w:val="hybridMultilevel"/>
    <w:tmpl w:val="59683F88"/>
    <w:lvl w:ilvl="0" w:tplc="027CAD56">
      <w:start w:val="28"/>
      <w:numFmt w:val="bullet"/>
      <w:lvlText w:val=""/>
      <w:lvlJc w:val="left"/>
      <w:pPr>
        <w:ind w:left="720" w:hanging="360"/>
      </w:pPr>
      <w:rPr>
        <w:rFonts w:ascii="Wingdings" w:eastAsiaTheme="minorHAnsi"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FE5556"/>
    <w:multiLevelType w:val="hybridMultilevel"/>
    <w:tmpl w:val="7804BFF0"/>
    <w:lvl w:ilvl="0" w:tplc="BE820AC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396384"/>
    <w:multiLevelType w:val="hybridMultilevel"/>
    <w:tmpl w:val="6BB2272A"/>
    <w:lvl w:ilvl="0" w:tplc="C5E0D2E0">
      <w:start w:val="1"/>
      <w:numFmt w:val="decimal"/>
      <w:lvlText w:val="%1."/>
      <w:lvlJc w:val="left"/>
      <w:pPr>
        <w:ind w:left="360" w:hanging="360"/>
      </w:pPr>
      <w:rPr>
        <w:b/>
      </w:rPr>
    </w:lvl>
    <w:lvl w:ilvl="1" w:tplc="3D0A39D2">
      <w:start w:val="1"/>
      <w:numFmt w:val="lowerLetter"/>
      <w:lvlText w:val="%2."/>
      <w:lvlJc w:val="left"/>
      <w:pPr>
        <w:ind w:left="1080" w:hanging="360"/>
      </w:pPr>
      <w:rPr>
        <w:b w:val="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C2E1AE1"/>
    <w:multiLevelType w:val="hybridMultilevel"/>
    <w:tmpl w:val="CDC20368"/>
    <w:lvl w:ilvl="0" w:tplc="1EAAAB74">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6C01940"/>
    <w:multiLevelType w:val="hybridMultilevel"/>
    <w:tmpl w:val="A8AC530A"/>
    <w:lvl w:ilvl="0" w:tplc="3D0A39D2">
      <w:start w:val="1"/>
      <w:numFmt w:val="lowerLetter"/>
      <w:lvlText w:val="%1."/>
      <w:lvlJc w:val="left"/>
      <w:pPr>
        <w:ind w:left="1080" w:hanging="360"/>
      </w:pPr>
      <w:rPr>
        <w:b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9437DD"/>
    <w:multiLevelType w:val="hybridMultilevel"/>
    <w:tmpl w:val="62A4ADEE"/>
    <w:lvl w:ilvl="0" w:tplc="04686B96">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C7E67B9"/>
    <w:multiLevelType w:val="hybridMultilevel"/>
    <w:tmpl w:val="E60856F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8962DF"/>
    <w:multiLevelType w:val="hybridMultilevel"/>
    <w:tmpl w:val="9B3A76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4C2269"/>
    <w:multiLevelType w:val="hybridMultilevel"/>
    <w:tmpl w:val="958464E6"/>
    <w:lvl w:ilvl="0" w:tplc="434E8C42">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0E31128"/>
    <w:multiLevelType w:val="hybridMultilevel"/>
    <w:tmpl w:val="AA4A82C2"/>
    <w:lvl w:ilvl="0" w:tplc="434E8C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5D7B6B"/>
    <w:multiLevelType w:val="multilevel"/>
    <w:tmpl w:val="FE885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rPr>
    </w:lvl>
    <w:lvl w:ilvl="4">
      <w:start w:val="1"/>
      <w:numFmt w:val="lowerLetter"/>
      <w:lvlText w:val="%5."/>
      <w:lvlJc w:val="left"/>
      <w:pPr>
        <w:ind w:left="2232" w:hanging="792"/>
      </w:pPr>
      <w:rPr>
        <w:b w:val="0"/>
        <w:sz w:val="22"/>
      </w:rPr>
    </w:lvl>
    <w:lvl w:ilvl="5">
      <w:start w:val="1"/>
      <w:numFmt w:val="lowerRoman"/>
      <w:lvlText w:val="%6."/>
      <w:lvlJc w:val="left"/>
      <w:pPr>
        <w:ind w:left="2736" w:hanging="936"/>
      </w:pPr>
      <w:rPr>
        <w:sz w:val="22"/>
      </w:rPr>
    </w:lvl>
    <w:lvl w:ilvl="6">
      <w:start w:val="1"/>
      <w:numFmt w:val="bullet"/>
      <w:lvlText w:val=""/>
      <w:lvlJc w:val="left"/>
      <w:pPr>
        <w:ind w:left="3240" w:hanging="1080"/>
      </w:pPr>
      <w:rPr>
        <w:rFonts w:ascii="Symbol" w:hAnsi="Symbol" w:hint="default"/>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463B35"/>
    <w:multiLevelType w:val="hybridMultilevel"/>
    <w:tmpl w:val="A22A9A2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D516B6D"/>
    <w:multiLevelType w:val="hybridMultilevel"/>
    <w:tmpl w:val="EB12B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5456EB"/>
    <w:multiLevelType w:val="hybridMultilevel"/>
    <w:tmpl w:val="485EAD3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E217C04"/>
    <w:multiLevelType w:val="hybridMultilevel"/>
    <w:tmpl w:val="EC74C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704FE3"/>
    <w:multiLevelType w:val="multilevel"/>
    <w:tmpl w:val="FE885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rPr>
    </w:lvl>
    <w:lvl w:ilvl="4">
      <w:start w:val="1"/>
      <w:numFmt w:val="lowerLetter"/>
      <w:lvlText w:val="%5."/>
      <w:lvlJc w:val="left"/>
      <w:pPr>
        <w:ind w:left="2232" w:hanging="792"/>
      </w:pPr>
      <w:rPr>
        <w:b w:val="0"/>
        <w:sz w:val="22"/>
      </w:rPr>
    </w:lvl>
    <w:lvl w:ilvl="5">
      <w:start w:val="1"/>
      <w:numFmt w:val="lowerRoman"/>
      <w:lvlText w:val="%6."/>
      <w:lvlJc w:val="left"/>
      <w:pPr>
        <w:ind w:left="2736" w:hanging="936"/>
      </w:pPr>
      <w:rPr>
        <w:sz w:val="22"/>
      </w:rPr>
    </w:lvl>
    <w:lvl w:ilvl="6">
      <w:start w:val="1"/>
      <w:numFmt w:val="bullet"/>
      <w:lvlText w:val=""/>
      <w:lvlJc w:val="left"/>
      <w:pPr>
        <w:ind w:left="3240" w:hanging="1080"/>
      </w:pPr>
      <w:rPr>
        <w:rFonts w:ascii="Symbol" w:hAnsi="Symbol" w:hint="default"/>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EC0095"/>
    <w:multiLevelType w:val="multilevel"/>
    <w:tmpl w:val="175A33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9B07186"/>
    <w:multiLevelType w:val="multilevel"/>
    <w:tmpl w:val="66CC13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8E4BDB"/>
    <w:multiLevelType w:val="hybridMultilevel"/>
    <w:tmpl w:val="954E747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5F24F0D"/>
    <w:multiLevelType w:val="hybridMultilevel"/>
    <w:tmpl w:val="EF7266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126E94"/>
    <w:multiLevelType w:val="hybridMultilevel"/>
    <w:tmpl w:val="8F0C4A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99632A"/>
    <w:multiLevelType w:val="hybridMultilevel"/>
    <w:tmpl w:val="FFD660A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9853DBD"/>
    <w:multiLevelType w:val="hybridMultilevel"/>
    <w:tmpl w:val="7D2A3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DE130E"/>
    <w:multiLevelType w:val="hybridMultilevel"/>
    <w:tmpl w:val="6C64BA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686205"/>
    <w:multiLevelType w:val="hybridMultilevel"/>
    <w:tmpl w:val="DF7E7D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9"/>
  </w:num>
  <w:num w:numId="2">
    <w:abstractNumId w:val="13"/>
  </w:num>
  <w:num w:numId="3">
    <w:abstractNumId w:val="24"/>
  </w:num>
  <w:num w:numId="4">
    <w:abstractNumId w:val="33"/>
  </w:num>
  <w:num w:numId="5">
    <w:abstractNumId w:val="7"/>
  </w:num>
  <w:num w:numId="6">
    <w:abstractNumId w:val="23"/>
  </w:num>
  <w:num w:numId="7">
    <w:abstractNumId w:val="10"/>
  </w:num>
  <w:num w:numId="8">
    <w:abstractNumId w:val="14"/>
  </w:num>
  <w:num w:numId="9">
    <w:abstractNumId w:val="34"/>
  </w:num>
  <w:num w:numId="10">
    <w:abstractNumId w:val="21"/>
  </w:num>
  <w:num w:numId="11">
    <w:abstractNumId w:val="35"/>
  </w:num>
  <w:num w:numId="12">
    <w:abstractNumId w:val="8"/>
  </w:num>
  <w:num w:numId="13">
    <w:abstractNumId w:val="38"/>
  </w:num>
  <w:num w:numId="14">
    <w:abstractNumId w:val="22"/>
  </w:num>
  <w:num w:numId="15">
    <w:abstractNumId w:val="16"/>
  </w:num>
  <w:num w:numId="16">
    <w:abstractNumId w:val="18"/>
  </w:num>
  <w:num w:numId="17">
    <w:abstractNumId w:val="6"/>
  </w:num>
  <w:num w:numId="18">
    <w:abstractNumId w:val="20"/>
  </w:num>
  <w:num w:numId="19">
    <w:abstractNumId w:val="2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11"/>
  </w:num>
  <w:num w:numId="25">
    <w:abstractNumId w:val="19"/>
  </w:num>
  <w:num w:numId="26">
    <w:abstractNumId w:val="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5"/>
  </w:num>
  <w:num w:numId="30">
    <w:abstractNumId w:val="26"/>
  </w:num>
  <w:num w:numId="31">
    <w:abstractNumId w:val="29"/>
  </w:num>
  <w:num w:numId="32">
    <w:abstractNumId w:val="30"/>
  </w:num>
  <w:num w:numId="33">
    <w:abstractNumId w:val="15"/>
  </w:num>
  <w:num w:numId="34">
    <w:abstractNumId w:val="4"/>
  </w:num>
  <w:num w:numId="35">
    <w:abstractNumId w:val="0"/>
  </w:num>
  <w:num w:numId="36">
    <w:abstractNumId w:val="37"/>
  </w:num>
  <w:num w:numId="37">
    <w:abstractNumId w:val="36"/>
  </w:num>
  <w:num w:numId="38">
    <w:abstractNumId w:val="1"/>
  </w:num>
  <w:num w:numId="39">
    <w:abstractNumId w:val="2"/>
  </w:num>
  <w:num w:numId="40">
    <w:abstractNumId w:val="3"/>
  </w:num>
  <w:num w:numId="41">
    <w:abstractNumId w:val="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0E"/>
    <w:rsid w:val="0000673E"/>
    <w:rsid w:val="00010C32"/>
    <w:rsid w:val="00034926"/>
    <w:rsid w:val="00044445"/>
    <w:rsid w:val="0004627F"/>
    <w:rsid w:val="00053570"/>
    <w:rsid w:val="00090403"/>
    <w:rsid w:val="000C3A62"/>
    <w:rsid w:val="000F53D4"/>
    <w:rsid w:val="00105407"/>
    <w:rsid w:val="00147FF7"/>
    <w:rsid w:val="00183142"/>
    <w:rsid w:val="00217586"/>
    <w:rsid w:val="00223E5E"/>
    <w:rsid w:val="00261AA8"/>
    <w:rsid w:val="00283CF2"/>
    <w:rsid w:val="00287244"/>
    <w:rsid w:val="00291C29"/>
    <w:rsid w:val="002A5489"/>
    <w:rsid w:val="002B1334"/>
    <w:rsid w:val="002D07DD"/>
    <w:rsid w:val="003137BC"/>
    <w:rsid w:val="003519B9"/>
    <w:rsid w:val="0037639E"/>
    <w:rsid w:val="00393C32"/>
    <w:rsid w:val="0039491A"/>
    <w:rsid w:val="003D2AC7"/>
    <w:rsid w:val="003E593C"/>
    <w:rsid w:val="003F19C5"/>
    <w:rsid w:val="00407BC9"/>
    <w:rsid w:val="00424D43"/>
    <w:rsid w:val="00426A43"/>
    <w:rsid w:val="0044639F"/>
    <w:rsid w:val="00452C86"/>
    <w:rsid w:val="004920EF"/>
    <w:rsid w:val="004B71A6"/>
    <w:rsid w:val="004C7A5E"/>
    <w:rsid w:val="004D6FF5"/>
    <w:rsid w:val="005072F5"/>
    <w:rsid w:val="005076B0"/>
    <w:rsid w:val="00531213"/>
    <w:rsid w:val="00555EC5"/>
    <w:rsid w:val="00573113"/>
    <w:rsid w:val="00574BD2"/>
    <w:rsid w:val="00591EDB"/>
    <w:rsid w:val="0059421E"/>
    <w:rsid w:val="005C6E7C"/>
    <w:rsid w:val="005D2908"/>
    <w:rsid w:val="005D4191"/>
    <w:rsid w:val="006306E9"/>
    <w:rsid w:val="00655018"/>
    <w:rsid w:val="0067392E"/>
    <w:rsid w:val="00684C14"/>
    <w:rsid w:val="006E442A"/>
    <w:rsid w:val="006E6034"/>
    <w:rsid w:val="006E7094"/>
    <w:rsid w:val="00735055"/>
    <w:rsid w:val="007A7511"/>
    <w:rsid w:val="007C2590"/>
    <w:rsid w:val="0081215E"/>
    <w:rsid w:val="00815160"/>
    <w:rsid w:val="00834DD4"/>
    <w:rsid w:val="00843D81"/>
    <w:rsid w:val="00860D12"/>
    <w:rsid w:val="00871AD2"/>
    <w:rsid w:val="00876D66"/>
    <w:rsid w:val="0089361B"/>
    <w:rsid w:val="008C4BCC"/>
    <w:rsid w:val="008E664C"/>
    <w:rsid w:val="008F4B11"/>
    <w:rsid w:val="00910637"/>
    <w:rsid w:val="00922F81"/>
    <w:rsid w:val="00963CC0"/>
    <w:rsid w:val="009D685E"/>
    <w:rsid w:val="009F1EB2"/>
    <w:rsid w:val="00A53869"/>
    <w:rsid w:val="00AC1EA9"/>
    <w:rsid w:val="00AD11C5"/>
    <w:rsid w:val="00AE147C"/>
    <w:rsid w:val="00B21F60"/>
    <w:rsid w:val="00BB7080"/>
    <w:rsid w:val="00BD437B"/>
    <w:rsid w:val="00BE21EF"/>
    <w:rsid w:val="00BE55FC"/>
    <w:rsid w:val="00C27992"/>
    <w:rsid w:val="00C4290F"/>
    <w:rsid w:val="00C562B8"/>
    <w:rsid w:val="00C82A2D"/>
    <w:rsid w:val="00CC19D9"/>
    <w:rsid w:val="00CC2ED5"/>
    <w:rsid w:val="00CC3E6F"/>
    <w:rsid w:val="00CE5109"/>
    <w:rsid w:val="00CF665F"/>
    <w:rsid w:val="00D360B4"/>
    <w:rsid w:val="00D513B0"/>
    <w:rsid w:val="00D749F5"/>
    <w:rsid w:val="00D817BB"/>
    <w:rsid w:val="00DB5765"/>
    <w:rsid w:val="00DC49CD"/>
    <w:rsid w:val="00DF292F"/>
    <w:rsid w:val="00E638E2"/>
    <w:rsid w:val="00E66040"/>
    <w:rsid w:val="00E7409A"/>
    <w:rsid w:val="00EB5675"/>
    <w:rsid w:val="00F0386D"/>
    <w:rsid w:val="00F41048"/>
    <w:rsid w:val="00F41B6E"/>
    <w:rsid w:val="00F45390"/>
    <w:rsid w:val="00F5327A"/>
    <w:rsid w:val="00F57357"/>
    <w:rsid w:val="00F6230E"/>
    <w:rsid w:val="00F741A6"/>
    <w:rsid w:val="00F92E57"/>
    <w:rsid w:val="00F94E00"/>
    <w:rsid w:val="00F95DA3"/>
    <w:rsid w:val="00FB63B6"/>
    <w:rsid w:val="00FE4EDA"/>
    <w:rsid w:val="00FE7E0E"/>
    <w:rsid w:val="00FF0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841006"/>
  <w15:chartTrackingRefBased/>
  <w15:docId w15:val="{E6C03BE8-9EC1-4F97-883C-297B2DA3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0E"/>
  </w:style>
  <w:style w:type="paragraph" w:styleId="Titre4">
    <w:name w:val="heading 4"/>
    <w:basedOn w:val="Normal"/>
    <w:link w:val="Titre4Car"/>
    <w:uiPriority w:val="9"/>
    <w:qFormat/>
    <w:rsid w:val="00F94E0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30E"/>
    <w:pPr>
      <w:ind w:left="720"/>
      <w:contextualSpacing/>
    </w:pPr>
  </w:style>
  <w:style w:type="paragraph" w:styleId="En-tte">
    <w:name w:val="header"/>
    <w:basedOn w:val="Normal"/>
    <w:link w:val="En-tteCar"/>
    <w:uiPriority w:val="99"/>
    <w:unhideWhenUsed/>
    <w:rsid w:val="00F6230E"/>
    <w:pPr>
      <w:tabs>
        <w:tab w:val="center" w:pos="4536"/>
        <w:tab w:val="right" w:pos="9072"/>
      </w:tabs>
      <w:spacing w:after="0" w:line="240" w:lineRule="auto"/>
    </w:pPr>
  </w:style>
  <w:style w:type="character" w:customStyle="1" w:styleId="En-tteCar">
    <w:name w:val="En-tête Car"/>
    <w:basedOn w:val="Policepardfaut"/>
    <w:link w:val="En-tte"/>
    <w:uiPriority w:val="99"/>
    <w:rsid w:val="00F6230E"/>
  </w:style>
  <w:style w:type="character" w:styleId="Lienhypertexte">
    <w:name w:val="Hyperlink"/>
    <w:basedOn w:val="Policepardfaut"/>
    <w:uiPriority w:val="99"/>
    <w:unhideWhenUsed/>
    <w:rsid w:val="00F6230E"/>
    <w:rPr>
      <w:color w:val="0563C1" w:themeColor="hyperlink"/>
      <w:u w:val="single"/>
    </w:rPr>
  </w:style>
  <w:style w:type="paragraph" w:styleId="Titre">
    <w:name w:val="Title"/>
    <w:basedOn w:val="Normal"/>
    <w:next w:val="Normal"/>
    <w:link w:val="TitreCar"/>
    <w:uiPriority w:val="10"/>
    <w:qFormat/>
    <w:rsid w:val="00F6230E"/>
    <w:pPr>
      <w:pBdr>
        <w:bottom w:val="single" w:sz="4" w:space="1" w:color="auto"/>
      </w:pBdr>
      <w:spacing w:after="0" w:line="240" w:lineRule="auto"/>
      <w:contextualSpacing/>
    </w:pPr>
    <w:rPr>
      <w:rFonts w:ascii="AlphaLigue" w:eastAsiaTheme="majorEastAsia" w:hAnsi="AlphaLigue" w:cstheme="majorBidi"/>
      <w:color w:val="2E74B5" w:themeColor="accent1" w:themeShade="BF"/>
      <w:spacing w:val="-10"/>
      <w:kern w:val="28"/>
      <w:szCs w:val="56"/>
    </w:rPr>
  </w:style>
  <w:style w:type="character" w:customStyle="1" w:styleId="TitreCar">
    <w:name w:val="Titre Car"/>
    <w:basedOn w:val="Policepardfaut"/>
    <w:link w:val="Titre"/>
    <w:uiPriority w:val="10"/>
    <w:rsid w:val="00F6230E"/>
    <w:rPr>
      <w:rFonts w:ascii="AlphaLigue" w:eastAsiaTheme="majorEastAsia" w:hAnsi="AlphaLigue" w:cstheme="majorBidi"/>
      <w:color w:val="2E74B5" w:themeColor="accent1" w:themeShade="BF"/>
      <w:spacing w:val="-10"/>
      <w:kern w:val="28"/>
      <w:szCs w:val="56"/>
    </w:rPr>
  </w:style>
  <w:style w:type="paragraph" w:styleId="Pieddepage">
    <w:name w:val="footer"/>
    <w:basedOn w:val="Normal"/>
    <w:link w:val="PieddepageCar"/>
    <w:uiPriority w:val="99"/>
    <w:unhideWhenUsed/>
    <w:rsid w:val="00F623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30E"/>
  </w:style>
  <w:style w:type="paragraph" w:customStyle="1" w:styleId="Default">
    <w:name w:val="Default"/>
    <w:rsid w:val="00F0386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01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740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409A"/>
    <w:rPr>
      <w:sz w:val="20"/>
      <w:szCs w:val="20"/>
    </w:rPr>
  </w:style>
  <w:style w:type="character" w:styleId="Appelnotedebasdep">
    <w:name w:val="footnote reference"/>
    <w:basedOn w:val="Policepardfaut"/>
    <w:uiPriority w:val="99"/>
    <w:semiHidden/>
    <w:unhideWhenUsed/>
    <w:rsid w:val="00E7409A"/>
    <w:rPr>
      <w:vertAlign w:val="superscript"/>
    </w:rPr>
  </w:style>
  <w:style w:type="character" w:customStyle="1" w:styleId="field-content">
    <w:name w:val="field-content"/>
    <w:basedOn w:val="Policepardfaut"/>
    <w:rsid w:val="00F94E00"/>
  </w:style>
  <w:style w:type="character" w:customStyle="1" w:styleId="Titre4Car">
    <w:name w:val="Titre 4 Car"/>
    <w:basedOn w:val="Policepardfaut"/>
    <w:link w:val="Titre4"/>
    <w:uiPriority w:val="9"/>
    <w:rsid w:val="00F94E00"/>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94E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591EDB"/>
    <w:rPr>
      <w:sz w:val="16"/>
      <w:szCs w:val="16"/>
    </w:rPr>
  </w:style>
  <w:style w:type="paragraph" w:styleId="Commentaire">
    <w:name w:val="annotation text"/>
    <w:basedOn w:val="Normal"/>
    <w:link w:val="CommentaireCar"/>
    <w:uiPriority w:val="99"/>
    <w:semiHidden/>
    <w:unhideWhenUsed/>
    <w:rsid w:val="00591EDB"/>
    <w:pPr>
      <w:spacing w:line="240" w:lineRule="auto"/>
    </w:pPr>
    <w:rPr>
      <w:sz w:val="20"/>
      <w:szCs w:val="20"/>
    </w:rPr>
  </w:style>
  <w:style w:type="character" w:customStyle="1" w:styleId="CommentaireCar">
    <w:name w:val="Commentaire Car"/>
    <w:basedOn w:val="Policepardfaut"/>
    <w:link w:val="Commentaire"/>
    <w:uiPriority w:val="99"/>
    <w:semiHidden/>
    <w:rsid w:val="00591EDB"/>
    <w:rPr>
      <w:sz w:val="20"/>
      <w:szCs w:val="20"/>
    </w:rPr>
  </w:style>
  <w:style w:type="paragraph" w:styleId="Objetducommentaire">
    <w:name w:val="annotation subject"/>
    <w:basedOn w:val="Commentaire"/>
    <w:next w:val="Commentaire"/>
    <w:link w:val="ObjetducommentaireCar"/>
    <w:uiPriority w:val="99"/>
    <w:semiHidden/>
    <w:unhideWhenUsed/>
    <w:rsid w:val="00591EDB"/>
    <w:rPr>
      <w:b/>
      <w:bCs/>
    </w:rPr>
  </w:style>
  <w:style w:type="character" w:customStyle="1" w:styleId="ObjetducommentaireCar">
    <w:name w:val="Objet du commentaire Car"/>
    <w:basedOn w:val="CommentaireCar"/>
    <w:link w:val="Objetducommentaire"/>
    <w:uiPriority w:val="99"/>
    <w:semiHidden/>
    <w:rsid w:val="00591EDB"/>
    <w:rPr>
      <w:b/>
      <w:bCs/>
      <w:sz w:val="20"/>
      <w:szCs w:val="20"/>
    </w:rPr>
  </w:style>
  <w:style w:type="paragraph" w:styleId="Textedebulles">
    <w:name w:val="Balloon Text"/>
    <w:basedOn w:val="Normal"/>
    <w:link w:val="TextedebullesCar"/>
    <w:uiPriority w:val="99"/>
    <w:semiHidden/>
    <w:unhideWhenUsed/>
    <w:rsid w:val="00591E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1EDB"/>
    <w:rPr>
      <w:rFonts w:ascii="Segoe UI" w:hAnsi="Segoe UI" w:cs="Segoe UI"/>
      <w:sz w:val="18"/>
      <w:szCs w:val="18"/>
    </w:rPr>
  </w:style>
  <w:style w:type="character" w:styleId="lev">
    <w:name w:val="Strong"/>
    <w:basedOn w:val="Policepardfaut"/>
    <w:uiPriority w:val="22"/>
    <w:qFormat/>
    <w:rsid w:val="00BB7080"/>
    <w:rPr>
      <w:b/>
      <w:bCs/>
    </w:rPr>
  </w:style>
  <w:style w:type="character" w:styleId="Lienhypertextesuivivisit">
    <w:name w:val="FollowedHyperlink"/>
    <w:basedOn w:val="Policepardfaut"/>
    <w:uiPriority w:val="99"/>
    <w:semiHidden/>
    <w:unhideWhenUsed/>
    <w:rsid w:val="00F74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137">
      <w:bodyDiv w:val="1"/>
      <w:marLeft w:val="0"/>
      <w:marRight w:val="0"/>
      <w:marTop w:val="0"/>
      <w:marBottom w:val="0"/>
      <w:divBdr>
        <w:top w:val="none" w:sz="0" w:space="0" w:color="auto"/>
        <w:left w:val="none" w:sz="0" w:space="0" w:color="auto"/>
        <w:bottom w:val="none" w:sz="0" w:space="0" w:color="auto"/>
        <w:right w:val="none" w:sz="0" w:space="0" w:color="auto"/>
      </w:divBdr>
    </w:div>
    <w:div w:id="203762228">
      <w:bodyDiv w:val="1"/>
      <w:marLeft w:val="0"/>
      <w:marRight w:val="0"/>
      <w:marTop w:val="0"/>
      <w:marBottom w:val="0"/>
      <w:divBdr>
        <w:top w:val="none" w:sz="0" w:space="0" w:color="auto"/>
        <w:left w:val="none" w:sz="0" w:space="0" w:color="auto"/>
        <w:bottom w:val="none" w:sz="0" w:space="0" w:color="auto"/>
        <w:right w:val="none" w:sz="0" w:space="0" w:color="auto"/>
      </w:divBdr>
    </w:div>
    <w:div w:id="300355160">
      <w:bodyDiv w:val="1"/>
      <w:marLeft w:val="0"/>
      <w:marRight w:val="0"/>
      <w:marTop w:val="0"/>
      <w:marBottom w:val="0"/>
      <w:divBdr>
        <w:top w:val="none" w:sz="0" w:space="0" w:color="auto"/>
        <w:left w:val="none" w:sz="0" w:space="0" w:color="auto"/>
        <w:bottom w:val="none" w:sz="0" w:space="0" w:color="auto"/>
        <w:right w:val="none" w:sz="0" w:space="0" w:color="auto"/>
      </w:divBdr>
    </w:div>
    <w:div w:id="341126487">
      <w:bodyDiv w:val="1"/>
      <w:marLeft w:val="0"/>
      <w:marRight w:val="0"/>
      <w:marTop w:val="0"/>
      <w:marBottom w:val="0"/>
      <w:divBdr>
        <w:top w:val="none" w:sz="0" w:space="0" w:color="auto"/>
        <w:left w:val="none" w:sz="0" w:space="0" w:color="auto"/>
        <w:bottom w:val="none" w:sz="0" w:space="0" w:color="auto"/>
        <w:right w:val="none" w:sz="0" w:space="0" w:color="auto"/>
      </w:divBdr>
    </w:div>
    <w:div w:id="461656505">
      <w:bodyDiv w:val="1"/>
      <w:marLeft w:val="0"/>
      <w:marRight w:val="0"/>
      <w:marTop w:val="0"/>
      <w:marBottom w:val="0"/>
      <w:divBdr>
        <w:top w:val="none" w:sz="0" w:space="0" w:color="auto"/>
        <w:left w:val="none" w:sz="0" w:space="0" w:color="auto"/>
        <w:bottom w:val="none" w:sz="0" w:space="0" w:color="auto"/>
        <w:right w:val="none" w:sz="0" w:space="0" w:color="auto"/>
      </w:divBdr>
    </w:div>
    <w:div w:id="678318408">
      <w:bodyDiv w:val="1"/>
      <w:marLeft w:val="0"/>
      <w:marRight w:val="0"/>
      <w:marTop w:val="0"/>
      <w:marBottom w:val="0"/>
      <w:divBdr>
        <w:top w:val="none" w:sz="0" w:space="0" w:color="auto"/>
        <w:left w:val="none" w:sz="0" w:space="0" w:color="auto"/>
        <w:bottom w:val="none" w:sz="0" w:space="0" w:color="auto"/>
        <w:right w:val="none" w:sz="0" w:space="0" w:color="auto"/>
      </w:divBdr>
      <w:divsChild>
        <w:div w:id="317006337">
          <w:marLeft w:val="0"/>
          <w:marRight w:val="0"/>
          <w:marTop w:val="0"/>
          <w:marBottom w:val="0"/>
          <w:divBdr>
            <w:top w:val="none" w:sz="0" w:space="0" w:color="auto"/>
            <w:left w:val="none" w:sz="0" w:space="0" w:color="auto"/>
            <w:bottom w:val="none" w:sz="0" w:space="0" w:color="auto"/>
            <w:right w:val="none" w:sz="0" w:space="0" w:color="auto"/>
          </w:divBdr>
          <w:divsChild>
            <w:div w:id="1165045777">
              <w:marLeft w:val="0"/>
              <w:marRight w:val="0"/>
              <w:marTop w:val="0"/>
              <w:marBottom w:val="0"/>
              <w:divBdr>
                <w:top w:val="none" w:sz="0" w:space="0" w:color="auto"/>
                <w:left w:val="none" w:sz="0" w:space="0" w:color="auto"/>
                <w:bottom w:val="none" w:sz="0" w:space="0" w:color="auto"/>
                <w:right w:val="none" w:sz="0" w:space="0" w:color="auto"/>
              </w:divBdr>
            </w:div>
          </w:divsChild>
        </w:div>
        <w:div w:id="863598982">
          <w:marLeft w:val="0"/>
          <w:marRight w:val="0"/>
          <w:marTop w:val="0"/>
          <w:marBottom w:val="0"/>
          <w:divBdr>
            <w:top w:val="none" w:sz="0" w:space="0" w:color="auto"/>
            <w:left w:val="none" w:sz="0" w:space="0" w:color="auto"/>
            <w:bottom w:val="none" w:sz="0" w:space="0" w:color="auto"/>
            <w:right w:val="none" w:sz="0" w:space="0" w:color="auto"/>
          </w:divBdr>
          <w:divsChild>
            <w:div w:id="5550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0791">
      <w:bodyDiv w:val="1"/>
      <w:marLeft w:val="0"/>
      <w:marRight w:val="0"/>
      <w:marTop w:val="0"/>
      <w:marBottom w:val="0"/>
      <w:divBdr>
        <w:top w:val="none" w:sz="0" w:space="0" w:color="auto"/>
        <w:left w:val="none" w:sz="0" w:space="0" w:color="auto"/>
        <w:bottom w:val="none" w:sz="0" w:space="0" w:color="auto"/>
        <w:right w:val="none" w:sz="0" w:space="0" w:color="auto"/>
      </w:divBdr>
    </w:div>
    <w:div w:id="1155028386">
      <w:bodyDiv w:val="1"/>
      <w:marLeft w:val="0"/>
      <w:marRight w:val="0"/>
      <w:marTop w:val="0"/>
      <w:marBottom w:val="0"/>
      <w:divBdr>
        <w:top w:val="none" w:sz="0" w:space="0" w:color="auto"/>
        <w:left w:val="none" w:sz="0" w:space="0" w:color="auto"/>
        <w:bottom w:val="none" w:sz="0" w:space="0" w:color="auto"/>
        <w:right w:val="none" w:sz="0" w:space="0" w:color="auto"/>
      </w:divBdr>
    </w:div>
    <w:div w:id="1213269709">
      <w:bodyDiv w:val="1"/>
      <w:marLeft w:val="0"/>
      <w:marRight w:val="0"/>
      <w:marTop w:val="0"/>
      <w:marBottom w:val="0"/>
      <w:divBdr>
        <w:top w:val="none" w:sz="0" w:space="0" w:color="auto"/>
        <w:left w:val="none" w:sz="0" w:space="0" w:color="auto"/>
        <w:bottom w:val="none" w:sz="0" w:space="0" w:color="auto"/>
        <w:right w:val="none" w:sz="0" w:space="0" w:color="auto"/>
      </w:divBdr>
    </w:div>
    <w:div w:id="1273054503">
      <w:bodyDiv w:val="1"/>
      <w:marLeft w:val="0"/>
      <w:marRight w:val="0"/>
      <w:marTop w:val="0"/>
      <w:marBottom w:val="0"/>
      <w:divBdr>
        <w:top w:val="none" w:sz="0" w:space="0" w:color="auto"/>
        <w:left w:val="none" w:sz="0" w:space="0" w:color="auto"/>
        <w:bottom w:val="none" w:sz="0" w:space="0" w:color="auto"/>
        <w:right w:val="none" w:sz="0" w:space="0" w:color="auto"/>
      </w:divBdr>
    </w:div>
    <w:div w:id="1345092610">
      <w:bodyDiv w:val="1"/>
      <w:marLeft w:val="0"/>
      <w:marRight w:val="0"/>
      <w:marTop w:val="0"/>
      <w:marBottom w:val="0"/>
      <w:divBdr>
        <w:top w:val="none" w:sz="0" w:space="0" w:color="auto"/>
        <w:left w:val="none" w:sz="0" w:space="0" w:color="auto"/>
        <w:bottom w:val="none" w:sz="0" w:space="0" w:color="auto"/>
        <w:right w:val="none" w:sz="0" w:space="0" w:color="auto"/>
      </w:divBdr>
    </w:div>
    <w:div w:id="1637567197">
      <w:bodyDiv w:val="1"/>
      <w:marLeft w:val="0"/>
      <w:marRight w:val="0"/>
      <w:marTop w:val="0"/>
      <w:marBottom w:val="0"/>
      <w:divBdr>
        <w:top w:val="none" w:sz="0" w:space="0" w:color="auto"/>
        <w:left w:val="none" w:sz="0" w:space="0" w:color="auto"/>
        <w:bottom w:val="none" w:sz="0" w:space="0" w:color="auto"/>
        <w:right w:val="none" w:sz="0" w:space="0" w:color="auto"/>
      </w:divBdr>
    </w:div>
    <w:div w:id="1781028780">
      <w:bodyDiv w:val="1"/>
      <w:marLeft w:val="0"/>
      <w:marRight w:val="0"/>
      <w:marTop w:val="0"/>
      <w:marBottom w:val="0"/>
      <w:divBdr>
        <w:top w:val="none" w:sz="0" w:space="0" w:color="auto"/>
        <w:left w:val="none" w:sz="0" w:space="0" w:color="auto"/>
        <w:bottom w:val="none" w:sz="0" w:space="0" w:color="auto"/>
        <w:right w:val="none" w:sz="0" w:space="0" w:color="auto"/>
      </w:divBdr>
      <w:divsChild>
        <w:div w:id="1303123675">
          <w:marLeft w:val="0"/>
          <w:marRight w:val="0"/>
          <w:marTop w:val="0"/>
          <w:marBottom w:val="0"/>
          <w:divBdr>
            <w:top w:val="none" w:sz="0" w:space="0" w:color="auto"/>
            <w:left w:val="none" w:sz="0" w:space="0" w:color="auto"/>
            <w:bottom w:val="none" w:sz="0" w:space="0" w:color="auto"/>
            <w:right w:val="none" w:sz="0" w:space="0" w:color="auto"/>
          </w:divBdr>
        </w:div>
        <w:div w:id="1331064620">
          <w:marLeft w:val="0"/>
          <w:marRight w:val="0"/>
          <w:marTop w:val="0"/>
          <w:marBottom w:val="0"/>
          <w:divBdr>
            <w:top w:val="none" w:sz="0" w:space="0" w:color="auto"/>
            <w:left w:val="none" w:sz="0" w:space="0" w:color="auto"/>
            <w:bottom w:val="none" w:sz="0" w:space="0" w:color="auto"/>
            <w:right w:val="none" w:sz="0" w:space="0" w:color="auto"/>
          </w:divBdr>
          <w:divsChild>
            <w:div w:id="1738821723">
              <w:marLeft w:val="0"/>
              <w:marRight w:val="0"/>
              <w:marTop w:val="0"/>
              <w:marBottom w:val="0"/>
              <w:divBdr>
                <w:top w:val="none" w:sz="0" w:space="0" w:color="auto"/>
                <w:left w:val="none" w:sz="0" w:space="0" w:color="auto"/>
                <w:bottom w:val="none" w:sz="0" w:space="0" w:color="auto"/>
                <w:right w:val="none" w:sz="0" w:space="0" w:color="auto"/>
              </w:divBdr>
            </w:div>
          </w:divsChild>
        </w:div>
        <w:div w:id="1175605688">
          <w:marLeft w:val="0"/>
          <w:marRight w:val="0"/>
          <w:marTop w:val="0"/>
          <w:marBottom w:val="0"/>
          <w:divBdr>
            <w:top w:val="none" w:sz="0" w:space="0" w:color="auto"/>
            <w:left w:val="none" w:sz="0" w:space="0" w:color="auto"/>
            <w:bottom w:val="none" w:sz="0" w:space="0" w:color="auto"/>
            <w:right w:val="none" w:sz="0" w:space="0" w:color="auto"/>
          </w:divBdr>
          <w:divsChild>
            <w:div w:id="578294000">
              <w:marLeft w:val="0"/>
              <w:marRight w:val="0"/>
              <w:marTop w:val="0"/>
              <w:marBottom w:val="0"/>
              <w:divBdr>
                <w:top w:val="none" w:sz="0" w:space="0" w:color="auto"/>
                <w:left w:val="none" w:sz="0" w:space="0" w:color="auto"/>
                <w:bottom w:val="none" w:sz="0" w:space="0" w:color="auto"/>
                <w:right w:val="none" w:sz="0" w:space="0" w:color="auto"/>
              </w:divBdr>
            </w:div>
          </w:divsChild>
        </w:div>
        <w:div w:id="996106915">
          <w:marLeft w:val="0"/>
          <w:marRight w:val="0"/>
          <w:marTop w:val="0"/>
          <w:marBottom w:val="0"/>
          <w:divBdr>
            <w:top w:val="none" w:sz="0" w:space="0" w:color="auto"/>
            <w:left w:val="none" w:sz="0" w:space="0" w:color="auto"/>
            <w:bottom w:val="none" w:sz="0" w:space="0" w:color="auto"/>
            <w:right w:val="none" w:sz="0" w:space="0" w:color="auto"/>
          </w:divBdr>
          <w:divsChild>
            <w:div w:id="383330478">
              <w:marLeft w:val="0"/>
              <w:marRight w:val="0"/>
              <w:marTop w:val="0"/>
              <w:marBottom w:val="0"/>
              <w:divBdr>
                <w:top w:val="none" w:sz="0" w:space="0" w:color="auto"/>
                <w:left w:val="none" w:sz="0" w:space="0" w:color="auto"/>
                <w:bottom w:val="none" w:sz="0" w:space="0" w:color="auto"/>
                <w:right w:val="none" w:sz="0" w:space="0" w:color="auto"/>
              </w:divBdr>
            </w:div>
          </w:divsChild>
        </w:div>
        <w:div w:id="46078878">
          <w:marLeft w:val="0"/>
          <w:marRight w:val="0"/>
          <w:marTop w:val="0"/>
          <w:marBottom w:val="0"/>
          <w:divBdr>
            <w:top w:val="none" w:sz="0" w:space="0" w:color="auto"/>
            <w:left w:val="none" w:sz="0" w:space="0" w:color="auto"/>
            <w:bottom w:val="none" w:sz="0" w:space="0" w:color="auto"/>
            <w:right w:val="none" w:sz="0" w:space="0" w:color="auto"/>
          </w:divBdr>
          <w:divsChild>
            <w:div w:id="814836670">
              <w:marLeft w:val="0"/>
              <w:marRight w:val="0"/>
              <w:marTop w:val="0"/>
              <w:marBottom w:val="0"/>
              <w:divBdr>
                <w:top w:val="none" w:sz="0" w:space="0" w:color="auto"/>
                <w:left w:val="none" w:sz="0" w:space="0" w:color="auto"/>
                <w:bottom w:val="none" w:sz="0" w:space="0" w:color="auto"/>
                <w:right w:val="none" w:sz="0" w:space="0" w:color="auto"/>
              </w:divBdr>
            </w:div>
          </w:divsChild>
        </w:div>
        <w:div w:id="109327943">
          <w:marLeft w:val="0"/>
          <w:marRight w:val="0"/>
          <w:marTop w:val="0"/>
          <w:marBottom w:val="0"/>
          <w:divBdr>
            <w:top w:val="none" w:sz="0" w:space="0" w:color="auto"/>
            <w:left w:val="none" w:sz="0" w:space="0" w:color="auto"/>
            <w:bottom w:val="none" w:sz="0" w:space="0" w:color="auto"/>
            <w:right w:val="none" w:sz="0" w:space="0" w:color="auto"/>
          </w:divBdr>
          <w:divsChild>
            <w:div w:id="2079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43434">
      <w:bodyDiv w:val="1"/>
      <w:marLeft w:val="0"/>
      <w:marRight w:val="0"/>
      <w:marTop w:val="0"/>
      <w:marBottom w:val="0"/>
      <w:divBdr>
        <w:top w:val="none" w:sz="0" w:space="0" w:color="auto"/>
        <w:left w:val="none" w:sz="0" w:space="0" w:color="auto"/>
        <w:bottom w:val="none" w:sz="0" w:space="0" w:color="auto"/>
        <w:right w:val="none" w:sz="0" w:space="0" w:color="auto"/>
      </w:divBdr>
    </w:div>
    <w:div w:id="2012220954">
      <w:bodyDiv w:val="1"/>
      <w:marLeft w:val="0"/>
      <w:marRight w:val="0"/>
      <w:marTop w:val="0"/>
      <w:marBottom w:val="0"/>
      <w:divBdr>
        <w:top w:val="none" w:sz="0" w:space="0" w:color="auto"/>
        <w:left w:val="none" w:sz="0" w:space="0" w:color="auto"/>
        <w:bottom w:val="none" w:sz="0" w:space="0" w:color="auto"/>
        <w:right w:val="none" w:sz="0" w:space="0" w:color="auto"/>
      </w:divBdr>
    </w:div>
    <w:div w:id="2052457542">
      <w:bodyDiv w:val="1"/>
      <w:marLeft w:val="0"/>
      <w:marRight w:val="0"/>
      <w:marTop w:val="0"/>
      <w:marBottom w:val="0"/>
      <w:divBdr>
        <w:top w:val="none" w:sz="0" w:space="0" w:color="auto"/>
        <w:left w:val="none" w:sz="0" w:space="0" w:color="auto"/>
        <w:bottom w:val="none" w:sz="0" w:space="0" w:color="auto"/>
        <w:right w:val="none" w:sz="0" w:space="0" w:color="auto"/>
      </w:divBdr>
    </w:div>
    <w:div w:id="20546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yer@laligue.org" TargetMode="External"/><Relationship Id="rId13" Type="http://schemas.openxmlformats.org/officeDocument/2006/relationships/hyperlink" Target="https://www.ofaj.org/media/jeunes-avec-moins-dopportunites-definition-selon-les-directives-de-lofaj.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jmeyer@laligu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0A28-51FA-4B91-8A4F-5A6907B5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3602</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LIGUE DE L'ENSEIGNEMENT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Boulangé</dc:creator>
  <cp:keywords/>
  <dc:description/>
  <cp:lastModifiedBy>Florine Van Meerveld</cp:lastModifiedBy>
  <cp:revision>2</cp:revision>
  <cp:lastPrinted>2019-09-19T12:46:00Z</cp:lastPrinted>
  <dcterms:created xsi:type="dcterms:W3CDTF">2019-10-15T13:32:00Z</dcterms:created>
  <dcterms:modified xsi:type="dcterms:W3CDTF">2019-10-15T13:32:00Z</dcterms:modified>
</cp:coreProperties>
</file>