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0" w:rsidRPr="00CC2003" w:rsidRDefault="00227C9F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-139700</wp:posOffset>
            </wp:positionV>
            <wp:extent cx="1939290" cy="1442720"/>
            <wp:effectExtent l="0" t="0" r="3810" b="508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Rencontres territoriales des délégués ADC</w:t>
      </w:r>
    </w:p>
    <w:p w:rsidR="00E72650" w:rsidRDefault="00E72650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 xml:space="preserve">Territoire de </w:t>
      </w:r>
      <w:r w:rsidR="009B22AE">
        <w:rPr>
          <w:rFonts w:ascii="Calibri" w:hAnsi="Calibri" w:cs="Arial"/>
          <w:b/>
          <w:bCs/>
          <w:sz w:val="28"/>
          <w:szCs w:val="28"/>
          <w:u w:val="single"/>
        </w:rPr>
        <w:t xml:space="preserve">Val de Lorraine </w:t>
      </w: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</w:p>
    <w:p w:rsidR="001F6614" w:rsidRPr="00CC2003" w:rsidRDefault="001F6614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Le mardi 12 juin au collège Van Gogh à Blénod-Lès-Pont-A-Mousson </w:t>
      </w:r>
      <w:bookmarkStart w:id="0" w:name="_GoBack"/>
      <w:bookmarkEnd w:id="0"/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</w:p>
    <w:p w:rsidR="00E72650" w:rsidRPr="00CC2003" w:rsidRDefault="00E72650" w:rsidP="00D7495E">
      <w:pPr>
        <w:pStyle w:val="Standard"/>
        <w:jc w:val="center"/>
        <w:rPr>
          <w:rFonts w:ascii="Calibri" w:hAnsi="Calibri" w:cs="Arial"/>
          <w:sz w:val="28"/>
          <w:szCs w:val="28"/>
        </w:rPr>
      </w:pPr>
    </w:p>
    <w:p w:rsidR="00E72650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 xml:space="preserve">Invités : </w:t>
      </w:r>
      <w:r w:rsidR="009B22AE">
        <w:rPr>
          <w:rFonts w:ascii="Calibri" w:hAnsi="Calibri"/>
          <w:color w:val="365F91"/>
          <w:sz w:val="28"/>
          <w:szCs w:val="28"/>
        </w:rPr>
        <w:t>8</w:t>
      </w:r>
      <w:r w:rsidR="00C277E1">
        <w:rPr>
          <w:rFonts w:ascii="Calibri" w:hAnsi="Calibri"/>
          <w:color w:val="365F91"/>
          <w:sz w:val="28"/>
          <w:szCs w:val="28"/>
        </w:rPr>
        <w:t xml:space="preserve"> établissements, </w:t>
      </w:r>
      <w:r w:rsidR="009B22AE">
        <w:rPr>
          <w:rFonts w:ascii="Calibri" w:hAnsi="Calibri"/>
          <w:color w:val="365F91"/>
          <w:sz w:val="28"/>
          <w:szCs w:val="28"/>
        </w:rPr>
        <w:t>32</w:t>
      </w:r>
      <w:r w:rsidR="00C277E1">
        <w:rPr>
          <w:rFonts w:ascii="Calibri" w:hAnsi="Calibri"/>
          <w:color w:val="365F91"/>
          <w:sz w:val="28"/>
          <w:szCs w:val="28"/>
        </w:rPr>
        <w:t xml:space="preserve"> collégiens</w:t>
      </w:r>
      <w:r w:rsidR="009B22AE">
        <w:rPr>
          <w:rFonts w:ascii="Calibri" w:hAnsi="Calibri"/>
          <w:color w:val="365F91"/>
          <w:sz w:val="28"/>
          <w:szCs w:val="28"/>
        </w:rPr>
        <w:t>, 16</w:t>
      </w:r>
      <w:r w:rsidR="00C277E1">
        <w:rPr>
          <w:rFonts w:ascii="Calibri" w:hAnsi="Calibri"/>
          <w:color w:val="365F91"/>
          <w:sz w:val="28"/>
          <w:szCs w:val="28"/>
        </w:rPr>
        <w:t xml:space="preserve"> adultes référents, 2 adultes « ligue de l’enseignement », 2 adultes conseils départementaux.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9h30</w:t>
      </w:r>
      <w:r w:rsidRPr="00CC2003">
        <w:rPr>
          <w:rFonts w:ascii="Calibri" w:hAnsi="Calibri" w:cs="Arial"/>
          <w:b/>
          <w:bCs/>
          <w:sz w:val="28"/>
          <w:szCs w:val="28"/>
        </w:rPr>
        <w:t>: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Accueil et introduction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Rappel de la démarche de l'ADC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Présentation des objectifs et du contenu de la journée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9h45: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Tour de table-présentation des projets des collèges (avancement, démarche mise en œuvre dans l'établissement, difficultés,...)</w:t>
      </w:r>
      <w:r w:rsidR="00BE0DF5">
        <w:rPr>
          <w:rFonts w:ascii="Calibri" w:hAnsi="Calibri" w:cs="Arial"/>
          <w:sz w:val="28"/>
          <w:szCs w:val="28"/>
        </w:rPr>
        <w:t xml:space="preserve"> avec la présence d’un conseiller départemental du territoire.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BF4B75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10h30:</w:t>
      </w:r>
      <w:r w:rsidRPr="00CC2003">
        <w:rPr>
          <w:rFonts w:ascii="Calibri" w:hAnsi="Calibri" w:cs="Arial"/>
          <w:sz w:val="28"/>
          <w:szCs w:val="28"/>
        </w:rPr>
        <w:t xml:space="preserve"> Pause</w:t>
      </w:r>
    </w:p>
    <w:p w:rsidR="00E72650" w:rsidRPr="00CC2003" w:rsidRDefault="00E72650" w:rsidP="00CC2003">
      <w:pPr>
        <w:pStyle w:val="Standard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10h45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Ateliers sur la thématique </w:t>
      </w:r>
      <w:r w:rsidR="00C277E1">
        <w:rPr>
          <w:rFonts w:ascii="Calibri" w:hAnsi="Calibri" w:cs="Arial"/>
          <w:sz w:val="28"/>
          <w:szCs w:val="28"/>
        </w:rPr>
        <w:t xml:space="preserve"> (2 salles) </w:t>
      </w:r>
      <w:r w:rsidR="00227C9F">
        <w:rPr>
          <w:rFonts w:ascii="Calibri" w:hAnsi="Calibri" w:cs="Arial"/>
          <w:sz w:val="28"/>
          <w:szCs w:val="28"/>
        </w:rPr>
        <w:t xml:space="preserve"> </w:t>
      </w:r>
      <w:r w:rsidR="00C277E1">
        <w:rPr>
          <w:rFonts w:ascii="Calibri" w:hAnsi="Calibri" w:cs="Arial"/>
          <w:sz w:val="28"/>
          <w:szCs w:val="28"/>
        </w:rPr>
        <w:t xml:space="preserve"> </w:t>
      </w:r>
    </w:p>
    <w:p w:rsidR="00E72650" w:rsidRPr="00CC2003" w:rsidRDefault="00E72650" w:rsidP="007F0220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ind w:left="720" w:hanging="720"/>
        <w:jc w:val="both"/>
        <w:rPr>
          <w:rFonts w:ascii="Calibri" w:hAnsi="Calibri" w:cs="Arial"/>
          <w:b/>
          <w:bCs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</w:rPr>
        <w:t>« </w:t>
      </w:r>
      <w:r w:rsidR="00C277E1">
        <w:rPr>
          <w:rFonts w:ascii="Calibri" w:hAnsi="Calibri" w:cs="Arial"/>
          <w:b/>
          <w:bCs/>
          <w:sz w:val="28"/>
          <w:szCs w:val="28"/>
        </w:rPr>
        <w:t xml:space="preserve">Le vivre ensemble : le harcèlement, les addictions (les réseaux sociaux), les discriminations </w:t>
      </w:r>
      <w:r w:rsidRPr="00CC2003">
        <w:rPr>
          <w:rFonts w:ascii="Calibri" w:hAnsi="Calibri" w:cs="Arial"/>
          <w:b/>
          <w:bCs/>
          <w:sz w:val="28"/>
          <w:szCs w:val="28"/>
        </w:rPr>
        <w:t>».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  <w:u w:val="single"/>
        </w:rPr>
        <w:t>Objectifs des ateliers :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R</w:t>
      </w:r>
      <w:r w:rsidRPr="00CC2003">
        <w:rPr>
          <w:rFonts w:ascii="Calibri" w:hAnsi="Calibri" w:cs="Arial"/>
          <w:sz w:val="28"/>
          <w:szCs w:val="28"/>
        </w:rPr>
        <w:t>encontrer des partenaires potentiels avec lesquels les collégiens peuvent travailler (associations locales)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A</w:t>
      </w:r>
      <w:r w:rsidRPr="00CC2003">
        <w:rPr>
          <w:rFonts w:ascii="Calibri" w:hAnsi="Calibri" w:cs="Arial"/>
          <w:sz w:val="28"/>
          <w:szCs w:val="28"/>
        </w:rPr>
        <w:t>border les différentes composantes de la thématique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Eveiller un questionnement sur la thématique chez les délégués</w:t>
      </w:r>
    </w:p>
    <w:p w:rsidR="00E72650" w:rsidRPr="00CC2003" w:rsidRDefault="00E72650" w:rsidP="00D7495E">
      <w:pPr>
        <w:pStyle w:val="Standard"/>
        <w:ind w:left="720"/>
        <w:jc w:val="both"/>
        <w:rPr>
          <w:rFonts w:ascii="Calibri" w:hAnsi="Calibri" w:cs="Arial"/>
          <w:bCs/>
          <w:sz w:val="28"/>
          <w:szCs w:val="28"/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br w:type="page"/>
      </w:r>
    </w:p>
    <w:p w:rsidR="00E72650" w:rsidRPr="00CC2003" w:rsidRDefault="00C277E1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2</w:t>
      </w:r>
      <w:r w:rsidR="00E72650" w:rsidRPr="00CC2003">
        <w:rPr>
          <w:rFonts w:ascii="Calibri" w:hAnsi="Calibri" w:cs="Arial"/>
          <w:sz w:val="28"/>
          <w:szCs w:val="28"/>
        </w:rPr>
        <w:t xml:space="preserve"> ateliers en parallèle de </w:t>
      </w:r>
      <w:r>
        <w:rPr>
          <w:rFonts w:ascii="Calibri" w:hAnsi="Calibri" w:cs="Arial"/>
          <w:sz w:val="28"/>
          <w:szCs w:val="28"/>
        </w:rPr>
        <w:t>1h</w:t>
      </w:r>
      <w:r w:rsidR="00E72650" w:rsidRPr="00CC2003">
        <w:rPr>
          <w:rFonts w:ascii="Calibri" w:hAnsi="Calibri" w:cs="Arial"/>
          <w:sz w:val="28"/>
          <w:szCs w:val="28"/>
        </w:rPr>
        <w:t xml:space="preserve"> (tous les collégiens participeront aux trois ateliers) 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tbl>
      <w:tblPr>
        <w:tblW w:w="8363" w:type="dxa"/>
        <w:tblInd w:w="1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5811"/>
      </w:tblGrid>
      <w:tr w:rsidR="00E72650" w:rsidRPr="00CC2003" w:rsidTr="00D7495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Intervenant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Thème de l’atelier</w:t>
            </w:r>
          </w:p>
        </w:tc>
      </w:tr>
      <w:tr w:rsidR="00DE0F61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F61" w:rsidRPr="00CC2003" w:rsidRDefault="00DE0F61" w:rsidP="00DE0F61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UFOLEP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F61" w:rsidRPr="00CC2003" w:rsidRDefault="00DE0F61" w:rsidP="00DE0F61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Normal/ pas normal avec la sarbacane</w:t>
            </w:r>
          </w:p>
        </w:tc>
      </w:tr>
      <w:tr w:rsidR="00DE0F61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F61" w:rsidRPr="00CC2003" w:rsidRDefault="00DE0F61" w:rsidP="00DE0F61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Ligue de l’enseignement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F61" w:rsidRPr="00CC2003" w:rsidRDefault="00DE0F61" w:rsidP="00DE0F61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Lutte contre les discriminations</w:t>
            </w:r>
          </w:p>
        </w:tc>
      </w:tr>
    </w:tbl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En parallèle, les adultes référents pourront assister aux ateliers ou se réunir pour échanger sur leurs projets et leurs outils.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C277E1" w:rsidP="004C517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12h45</w:t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 </w:t>
      </w:r>
      <w:r w:rsidR="00E72650"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E72650" w:rsidRPr="00CC2003">
        <w:rPr>
          <w:rFonts w:ascii="Calibri" w:hAnsi="Calibri" w:cs="Arial"/>
          <w:sz w:val="28"/>
          <w:szCs w:val="28"/>
        </w:rPr>
        <w:t>Repas</w:t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  <w:t xml:space="preserve">        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14h00</w:t>
      </w:r>
      <w:r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CC2003">
        <w:rPr>
          <w:rFonts w:ascii="Calibri" w:hAnsi="Calibri" w:cs="Arial"/>
          <w:sz w:val="28"/>
          <w:szCs w:val="28"/>
        </w:rPr>
        <w:t>travail sur la thématique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C277E1" w:rsidRPr="00C277E1" w:rsidRDefault="00C277E1" w:rsidP="007178D3">
      <w:pPr>
        <w:pStyle w:val="Standard"/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Méthodologie de projet : théorie et mise en pratique </w:t>
      </w:r>
    </w:p>
    <w:p w:rsidR="00E72650" w:rsidRPr="00CC2003" w:rsidRDefault="00E72650" w:rsidP="007178D3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15h00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Fin de la rencontre</w:t>
      </w:r>
    </w:p>
    <w:sectPr w:rsidR="00E72650" w:rsidRPr="00CC2003" w:rsidSect="007F022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0" w:rsidRDefault="00E72650" w:rsidP="00ED1233">
      <w:r>
        <w:separator/>
      </w:r>
    </w:p>
  </w:endnote>
  <w:endnote w:type="continuationSeparator" w:id="0">
    <w:p w:rsidR="00E72650" w:rsidRDefault="00E72650" w:rsidP="00E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0" w:rsidRDefault="00E72650" w:rsidP="00ED1233">
      <w:r w:rsidRPr="00ED1233">
        <w:rPr>
          <w:color w:val="000000"/>
        </w:rPr>
        <w:separator/>
      </w:r>
    </w:p>
  </w:footnote>
  <w:footnote w:type="continuationSeparator" w:id="0">
    <w:p w:rsidR="00E72650" w:rsidRDefault="00E72650" w:rsidP="00ED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ABD"/>
    <w:multiLevelType w:val="multilevel"/>
    <w:tmpl w:val="36085A18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B4A4080"/>
    <w:multiLevelType w:val="multilevel"/>
    <w:tmpl w:val="614634A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1C592B6F"/>
    <w:multiLevelType w:val="multilevel"/>
    <w:tmpl w:val="1004E24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44F35D7"/>
    <w:multiLevelType w:val="multilevel"/>
    <w:tmpl w:val="7D0236F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310E26E8"/>
    <w:multiLevelType w:val="multilevel"/>
    <w:tmpl w:val="E82C6DC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33E21D4A"/>
    <w:multiLevelType w:val="multilevel"/>
    <w:tmpl w:val="C3203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9A95629"/>
    <w:multiLevelType w:val="hybridMultilevel"/>
    <w:tmpl w:val="3842A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7934"/>
    <w:multiLevelType w:val="multilevel"/>
    <w:tmpl w:val="49406E3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68E974B5"/>
    <w:multiLevelType w:val="multilevel"/>
    <w:tmpl w:val="1A9084D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6FC407A3"/>
    <w:multiLevelType w:val="multilevel"/>
    <w:tmpl w:val="42E8410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74C916F0"/>
    <w:multiLevelType w:val="multilevel"/>
    <w:tmpl w:val="6F16260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3"/>
    <w:rsid w:val="001D318A"/>
    <w:rsid w:val="001F09A4"/>
    <w:rsid w:val="001F6614"/>
    <w:rsid w:val="00227C9F"/>
    <w:rsid w:val="00250970"/>
    <w:rsid w:val="002D6BEC"/>
    <w:rsid w:val="002D75C9"/>
    <w:rsid w:val="00444274"/>
    <w:rsid w:val="004C5174"/>
    <w:rsid w:val="00556DB5"/>
    <w:rsid w:val="00556E60"/>
    <w:rsid w:val="005638B1"/>
    <w:rsid w:val="00585EFA"/>
    <w:rsid w:val="005C557D"/>
    <w:rsid w:val="006155E7"/>
    <w:rsid w:val="00665198"/>
    <w:rsid w:val="007178D3"/>
    <w:rsid w:val="00747E5B"/>
    <w:rsid w:val="007F0220"/>
    <w:rsid w:val="008D44F3"/>
    <w:rsid w:val="009B22AE"/>
    <w:rsid w:val="009D685B"/>
    <w:rsid w:val="00A97DF7"/>
    <w:rsid w:val="00BA312A"/>
    <w:rsid w:val="00BE0DF5"/>
    <w:rsid w:val="00BF4B75"/>
    <w:rsid w:val="00C277E1"/>
    <w:rsid w:val="00C51EC0"/>
    <w:rsid w:val="00C562B4"/>
    <w:rsid w:val="00CC2003"/>
    <w:rsid w:val="00D7495E"/>
    <w:rsid w:val="00DE0F61"/>
    <w:rsid w:val="00E72650"/>
    <w:rsid w:val="00ED1233"/>
    <w:rsid w:val="00F53558"/>
    <w:rsid w:val="00F82CE0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AFBF-77BD-48FA-AA16-8C32B3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D12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D1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D1233"/>
    <w:pPr>
      <w:spacing w:after="120"/>
    </w:pPr>
  </w:style>
  <w:style w:type="paragraph" w:styleId="Liste">
    <w:name w:val="List"/>
    <w:basedOn w:val="Textbody"/>
    <w:uiPriority w:val="99"/>
    <w:rsid w:val="00ED1233"/>
  </w:style>
  <w:style w:type="paragraph" w:customStyle="1" w:styleId="Caption1">
    <w:name w:val="Caption1"/>
    <w:basedOn w:val="Standard"/>
    <w:uiPriority w:val="99"/>
    <w:rsid w:val="00ED1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1233"/>
    <w:pPr>
      <w:suppressLineNumbers/>
    </w:pPr>
  </w:style>
  <w:style w:type="paragraph" w:customStyle="1" w:styleId="Framecontents">
    <w:name w:val="Frame contents"/>
    <w:basedOn w:val="Textbody"/>
    <w:uiPriority w:val="99"/>
    <w:rsid w:val="00ED1233"/>
  </w:style>
  <w:style w:type="paragraph" w:customStyle="1" w:styleId="TableContents">
    <w:name w:val="Table Contents"/>
    <w:basedOn w:val="Standard"/>
    <w:uiPriority w:val="99"/>
    <w:rsid w:val="00ED1233"/>
    <w:pPr>
      <w:suppressLineNumbers/>
    </w:pPr>
  </w:style>
  <w:style w:type="paragraph" w:customStyle="1" w:styleId="TableHeading">
    <w:name w:val="Table Heading"/>
    <w:basedOn w:val="TableContents"/>
    <w:uiPriority w:val="99"/>
    <w:rsid w:val="00ED12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ED1233"/>
    <w:rPr>
      <w:rFonts w:ascii="OpenSymbol" w:hAnsi="OpenSymbol"/>
    </w:rPr>
  </w:style>
  <w:style w:type="paragraph" w:styleId="Paragraphedeliste">
    <w:name w:val="List Paragraph"/>
    <w:basedOn w:val="Normal"/>
    <w:uiPriority w:val="99"/>
    <w:qFormat/>
    <w:rsid w:val="007F02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territoriales des délégués ADC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territoriales des délégués ADC</dc:title>
  <dc:subject/>
  <dc:creator>aude simermann</dc:creator>
  <cp:keywords/>
  <dc:description/>
  <cp:lastModifiedBy>Sarah Slowinski</cp:lastModifiedBy>
  <cp:revision>5</cp:revision>
  <cp:lastPrinted>2012-03-13T16:00:00Z</cp:lastPrinted>
  <dcterms:created xsi:type="dcterms:W3CDTF">2018-02-08T14:32:00Z</dcterms:created>
  <dcterms:modified xsi:type="dcterms:W3CDTF">2018-03-14T15:00:00Z</dcterms:modified>
</cp:coreProperties>
</file>